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36479589"/>
        <w:docPartObj>
          <w:docPartGallery w:val="Cover Pages"/>
          <w:docPartUnique/>
        </w:docPartObj>
      </w:sdtPr>
      <w:sdtEndPr>
        <w:rPr>
          <w:rFonts w:cs="Tahoma"/>
          <w:color w:val="1D1B11" w:themeColor="background2" w:themeShade="1A"/>
          <w:szCs w:val="24"/>
        </w:rPr>
      </w:sdtEndPr>
      <w:sdtContent>
        <w:p w14:paraId="04773219" w14:textId="608B56EC" w:rsidR="008C7F75" w:rsidRPr="008C5B34" w:rsidRDefault="006F1095" w:rsidP="008C5B34">
          <w:pPr>
            <w:ind w:left="6381"/>
            <w:rPr>
              <w:lang w:val="en-GB"/>
            </w:rPr>
          </w:pPr>
          <w:r w:rsidRPr="003F59B6">
            <w:rPr>
              <w:sz w:val="22"/>
              <w:szCs w:val="22"/>
              <w:lang w:val="en-GB"/>
            </w:rPr>
            <w:t>Fire is a</w:t>
          </w:r>
          <w:r w:rsidRPr="00236657">
            <w:rPr>
              <w:lang w:val="en-GB"/>
            </w:rPr>
            <w:t xml:space="preserve"> </w:t>
          </w:r>
          <w:proofErr w:type="spellStart"/>
          <w:r w:rsidRPr="003F59B6">
            <w:rPr>
              <w:b/>
              <w:sz w:val="28"/>
              <w:szCs w:val="28"/>
              <w:lang w:val="en-GB"/>
            </w:rPr>
            <w:t>BaD</w:t>
          </w:r>
          <w:proofErr w:type="spellEnd"/>
          <w:r w:rsidRPr="003F59B6">
            <w:rPr>
              <w:b/>
              <w:sz w:val="28"/>
              <w:szCs w:val="28"/>
              <w:lang w:val="en-GB"/>
            </w:rPr>
            <w:t xml:space="preserve"> HERO</w:t>
          </w:r>
        </w:p>
        <w:p w14:paraId="6BC9A9E5" w14:textId="61DEC3DD" w:rsidR="008C7F75" w:rsidRDefault="008C7F75" w:rsidP="006260A2">
          <w:pPr>
            <w:spacing w:before="0"/>
            <w:rPr>
              <w:rFonts w:cs="Tahoma"/>
              <w:b/>
              <w:szCs w:val="24"/>
            </w:rPr>
          </w:pPr>
        </w:p>
        <w:p w14:paraId="3A0CE993" w14:textId="77777777" w:rsidR="00616996" w:rsidRPr="00236657" w:rsidRDefault="00616996" w:rsidP="006260A2">
          <w:pPr>
            <w:spacing w:before="0"/>
            <w:rPr>
              <w:rFonts w:cs="Tahoma"/>
              <w:b/>
              <w:szCs w:val="24"/>
            </w:rPr>
          </w:pPr>
        </w:p>
        <w:p w14:paraId="3287949A" w14:textId="3FE941A3" w:rsidR="008C7F75" w:rsidRDefault="008C7F75" w:rsidP="006260A2">
          <w:pPr>
            <w:spacing w:before="0"/>
            <w:rPr>
              <w:rFonts w:cs="Tahoma"/>
              <w:b/>
              <w:szCs w:val="24"/>
            </w:rPr>
          </w:pPr>
        </w:p>
        <w:p w14:paraId="7287E327" w14:textId="77777777" w:rsidR="002D5E45" w:rsidRPr="00236657" w:rsidRDefault="002D5E45" w:rsidP="006260A2">
          <w:pPr>
            <w:spacing w:before="0"/>
            <w:rPr>
              <w:rFonts w:cs="Tahoma"/>
              <w:b/>
              <w:szCs w:val="24"/>
            </w:rPr>
          </w:pPr>
        </w:p>
        <w:p w14:paraId="165CACB1" w14:textId="77777777" w:rsidR="008C7F75" w:rsidRPr="00236657" w:rsidRDefault="008C7F75" w:rsidP="006260A2">
          <w:pPr>
            <w:spacing w:before="0"/>
            <w:rPr>
              <w:rFonts w:cs="Tahoma"/>
              <w:b/>
              <w:szCs w:val="24"/>
            </w:rPr>
          </w:pPr>
        </w:p>
        <w:p w14:paraId="6072FD93" w14:textId="34F3D0E9" w:rsidR="008C7F75" w:rsidRPr="002F1552" w:rsidRDefault="00F4607F" w:rsidP="002255CF">
          <w:pPr>
            <w:spacing w:before="0"/>
            <w:jc w:val="center"/>
            <w:rPr>
              <w:rFonts w:cs="Tahoma"/>
              <w:b/>
              <w:sz w:val="32"/>
              <w:szCs w:val="32"/>
            </w:rPr>
          </w:pPr>
          <w:r w:rsidRPr="002F1552">
            <w:rPr>
              <w:rFonts w:cs="Tahoma"/>
              <w:b/>
              <w:sz w:val="32"/>
              <w:szCs w:val="32"/>
            </w:rPr>
            <w:t>Požárně bezpečnostní řešení</w:t>
          </w:r>
        </w:p>
        <w:p w14:paraId="3676CC57" w14:textId="5A5111C1" w:rsidR="00816977" w:rsidRPr="002F1552" w:rsidRDefault="00816977" w:rsidP="006260A2">
          <w:pPr>
            <w:spacing w:before="0"/>
            <w:rPr>
              <w:rFonts w:cs="Tahoma"/>
              <w:b/>
              <w:szCs w:val="24"/>
            </w:rPr>
          </w:pPr>
        </w:p>
        <w:p w14:paraId="73231232" w14:textId="77777777" w:rsidR="00A33365" w:rsidRPr="002F1552" w:rsidRDefault="00A33365" w:rsidP="006260A2">
          <w:pPr>
            <w:spacing w:before="0"/>
            <w:rPr>
              <w:rFonts w:cs="Tahoma"/>
              <w:b/>
              <w:szCs w:val="24"/>
            </w:rPr>
          </w:pPr>
        </w:p>
        <w:p w14:paraId="305FB6CF" w14:textId="34284B9A" w:rsidR="0049531D" w:rsidRPr="002F1552" w:rsidRDefault="008C7F75" w:rsidP="00CE6454">
          <w:pPr>
            <w:rPr>
              <w:rFonts w:cstheme="minorHAnsi"/>
              <w:bCs/>
              <w:szCs w:val="24"/>
            </w:rPr>
          </w:pPr>
          <w:r w:rsidRPr="002F1552">
            <w:rPr>
              <w:rFonts w:cstheme="minorHAnsi"/>
              <w:b/>
              <w:szCs w:val="24"/>
            </w:rPr>
            <w:t>N</w:t>
          </w:r>
          <w:r w:rsidRPr="002F1552">
            <w:rPr>
              <w:rFonts w:cs="Cambria"/>
              <w:b/>
              <w:szCs w:val="24"/>
            </w:rPr>
            <w:t>á</w:t>
          </w:r>
          <w:r w:rsidRPr="002F1552">
            <w:rPr>
              <w:rFonts w:cstheme="minorHAnsi"/>
              <w:b/>
              <w:szCs w:val="24"/>
            </w:rPr>
            <w:t>zev stavby:</w:t>
          </w:r>
          <w:r w:rsidRPr="002F1552">
            <w:rPr>
              <w:rFonts w:cstheme="minorHAnsi"/>
              <w:szCs w:val="24"/>
            </w:rPr>
            <w:tab/>
          </w:r>
          <w:r w:rsidR="00662498">
            <w:rPr>
              <w:rFonts w:cstheme="minorHAnsi"/>
              <w:bCs/>
              <w:szCs w:val="24"/>
            </w:rPr>
            <w:t>Rekonstrukce střechy Měnírny Slezská</w:t>
          </w:r>
        </w:p>
        <w:p w14:paraId="40CDAE92" w14:textId="77777777" w:rsidR="00FE01CA" w:rsidRPr="002F1552" w:rsidRDefault="00FE01CA" w:rsidP="006260A2">
          <w:pPr>
            <w:spacing w:before="0"/>
            <w:ind w:left="1418" w:firstLine="709"/>
            <w:rPr>
              <w:rFonts w:cstheme="minorHAnsi"/>
              <w:szCs w:val="24"/>
            </w:rPr>
          </w:pPr>
        </w:p>
        <w:p w14:paraId="02312E1C" w14:textId="2DF653AE" w:rsidR="00F207FA" w:rsidRPr="002F1552" w:rsidRDefault="008C7F75" w:rsidP="006260A2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b/>
              <w:szCs w:val="24"/>
            </w:rPr>
            <w:t>M</w:t>
          </w:r>
          <w:r w:rsidRPr="002F1552">
            <w:rPr>
              <w:rFonts w:cs="Cambria"/>
              <w:b/>
              <w:szCs w:val="24"/>
            </w:rPr>
            <w:t>í</w:t>
          </w:r>
          <w:r w:rsidRPr="002F1552">
            <w:rPr>
              <w:rFonts w:cstheme="minorHAnsi"/>
              <w:b/>
              <w:szCs w:val="24"/>
            </w:rPr>
            <w:t>sto stavby:</w:t>
          </w:r>
          <w:r w:rsidRPr="002F1552">
            <w:rPr>
              <w:rFonts w:cstheme="minorHAnsi"/>
              <w:b/>
              <w:szCs w:val="24"/>
            </w:rPr>
            <w:tab/>
          </w:r>
          <w:bookmarkStart w:id="0" w:name="_Hlk10560835"/>
          <w:r w:rsidRPr="002F1552">
            <w:rPr>
              <w:rFonts w:cstheme="minorHAnsi"/>
              <w:szCs w:val="24"/>
            </w:rPr>
            <w:t>kat.</w:t>
          </w:r>
          <w:r w:rsidR="005176A3" w:rsidRPr="002F1552">
            <w:rPr>
              <w:rFonts w:cstheme="minorHAnsi"/>
              <w:szCs w:val="24"/>
            </w:rPr>
            <w:t xml:space="preserve"> </w:t>
          </w:r>
          <w:r w:rsidRPr="002F1552">
            <w:rPr>
              <w:rFonts w:cs="Cambria"/>
              <w:szCs w:val="24"/>
            </w:rPr>
            <w:t>ú</w:t>
          </w:r>
          <w:r w:rsidRPr="002F1552">
            <w:rPr>
              <w:rFonts w:cstheme="minorHAnsi"/>
              <w:szCs w:val="24"/>
            </w:rPr>
            <w:t>.</w:t>
          </w:r>
          <w:r w:rsidR="00CE6454" w:rsidRPr="002F1552">
            <w:rPr>
              <w:rFonts w:cstheme="minorHAnsi"/>
              <w:szCs w:val="24"/>
            </w:rPr>
            <w:t xml:space="preserve"> </w:t>
          </w:r>
          <w:r w:rsidR="00E569FD">
            <w:rPr>
              <w:rFonts w:cstheme="minorHAnsi"/>
              <w:szCs w:val="24"/>
            </w:rPr>
            <w:t>Slezská Ostrava</w:t>
          </w:r>
          <w:r w:rsidR="00C75FB6" w:rsidRPr="002F1552">
            <w:rPr>
              <w:rFonts w:cstheme="minorHAnsi"/>
              <w:szCs w:val="24"/>
            </w:rPr>
            <w:t>, par</w:t>
          </w:r>
          <w:r w:rsidR="0048764E" w:rsidRPr="002F1552">
            <w:rPr>
              <w:rFonts w:cstheme="minorHAnsi"/>
              <w:szCs w:val="24"/>
            </w:rPr>
            <w:t>c</w:t>
          </w:r>
          <w:r w:rsidR="00C75FB6" w:rsidRPr="002F1552">
            <w:rPr>
              <w:rFonts w:cstheme="minorHAnsi"/>
              <w:szCs w:val="24"/>
            </w:rPr>
            <w:t>.</w:t>
          </w:r>
          <w:r w:rsidR="0048764E" w:rsidRPr="002F1552">
            <w:rPr>
              <w:rFonts w:cstheme="minorHAnsi"/>
              <w:szCs w:val="24"/>
            </w:rPr>
            <w:t xml:space="preserve"> </w:t>
          </w:r>
          <w:r w:rsidR="00C75FB6" w:rsidRPr="002F1552">
            <w:rPr>
              <w:rFonts w:cs="Cambria"/>
              <w:szCs w:val="24"/>
            </w:rPr>
            <w:t>č</w:t>
          </w:r>
          <w:r w:rsidR="00C75FB6" w:rsidRPr="002F1552">
            <w:rPr>
              <w:rFonts w:cstheme="minorHAnsi"/>
              <w:szCs w:val="24"/>
            </w:rPr>
            <w:t>.</w:t>
          </w:r>
          <w:r w:rsidR="003C01A4" w:rsidRPr="002F1552">
            <w:rPr>
              <w:rFonts w:cstheme="minorHAnsi"/>
              <w:szCs w:val="24"/>
            </w:rPr>
            <w:t xml:space="preserve"> </w:t>
          </w:r>
          <w:r w:rsidR="00E569FD">
            <w:rPr>
              <w:rFonts w:cstheme="minorHAnsi"/>
              <w:szCs w:val="24"/>
            </w:rPr>
            <w:t>1214</w:t>
          </w:r>
        </w:p>
        <w:p w14:paraId="1057DFBE" w14:textId="2757772B" w:rsidR="003C7311" w:rsidRPr="003C7311" w:rsidRDefault="00BF539A" w:rsidP="003C7311">
          <w:pPr>
            <w:spacing w:before="0"/>
            <w:rPr>
              <w:rFonts w:cstheme="minorHAnsi"/>
              <w:bCs/>
              <w:szCs w:val="24"/>
            </w:rPr>
          </w:pP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bookmarkEnd w:id="0"/>
          <w:r w:rsidR="003C7311" w:rsidRPr="003C7311">
            <w:rPr>
              <w:rFonts w:cstheme="minorHAnsi"/>
              <w:bCs/>
              <w:szCs w:val="24"/>
            </w:rPr>
            <w:t>Bohumínská 157/25</w:t>
          </w:r>
          <w:r w:rsidR="007469ED">
            <w:rPr>
              <w:rFonts w:cstheme="minorHAnsi"/>
              <w:bCs/>
              <w:szCs w:val="24"/>
            </w:rPr>
            <w:t xml:space="preserve">, </w:t>
          </w:r>
          <w:r w:rsidR="003C7311" w:rsidRPr="003C7311">
            <w:rPr>
              <w:rFonts w:cstheme="minorHAnsi"/>
              <w:bCs/>
              <w:szCs w:val="24"/>
            </w:rPr>
            <w:t>710 00</w:t>
          </w:r>
          <w:r w:rsidR="007469ED">
            <w:rPr>
              <w:rFonts w:cstheme="minorHAnsi"/>
              <w:bCs/>
              <w:szCs w:val="24"/>
            </w:rPr>
            <w:t xml:space="preserve"> Ostrava </w:t>
          </w:r>
        </w:p>
        <w:p w14:paraId="4EE61230" w14:textId="77777777" w:rsidR="00BD143F" w:rsidRPr="002F1552" w:rsidRDefault="00BD143F" w:rsidP="006260A2">
          <w:pPr>
            <w:spacing w:before="0"/>
            <w:rPr>
              <w:rFonts w:cstheme="minorHAnsi"/>
              <w:szCs w:val="24"/>
            </w:rPr>
          </w:pPr>
        </w:p>
        <w:p w14:paraId="484B9EBF" w14:textId="32C90361" w:rsidR="00BD143F" w:rsidRPr="002F1552" w:rsidRDefault="008C7F75" w:rsidP="00BD143F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b/>
              <w:szCs w:val="24"/>
            </w:rPr>
            <w:t>Investor:</w:t>
          </w:r>
          <w:r w:rsidRPr="002F1552">
            <w:rPr>
              <w:rFonts w:cstheme="minorHAnsi"/>
              <w:szCs w:val="24"/>
            </w:rPr>
            <w:tab/>
          </w:r>
          <w:r w:rsidR="00AD6341" w:rsidRPr="002F1552">
            <w:rPr>
              <w:rFonts w:cstheme="minorHAnsi"/>
              <w:szCs w:val="24"/>
            </w:rPr>
            <w:tab/>
          </w:r>
          <w:r w:rsidR="00B7006E">
            <w:rPr>
              <w:rFonts w:cstheme="minorHAnsi"/>
              <w:szCs w:val="24"/>
            </w:rPr>
            <w:t>Dopravní podnik Ostrava</w:t>
          </w:r>
          <w:r w:rsidR="00BD143F" w:rsidRPr="002F1552">
            <w:rPr>
              <w:rFonts w:cstheme="minorHAnsi"/>
              <w:szCs w:val="24"/>
            </w:rPr>
            <w:t xml:space="preserve"> </w:t>
          </w:r>
          <w:r w:rsidR="00B7006E">
            <w:rPr>
              <w:rFonts w:cstheme="minorHAnsi"/>
              <w:szCs w:val="24"/>
            </w:rPr>
            <w:t>a</w:t>
          </w:r>
          <w:r w:rsidR="00BD143F" w:rsidRPr="002F1552">
            <w:rPr>
              <w:rFonts w:cstheme="minorHAnsi"/>
              <w:szCs w:val="24"/>
            </w:rPr>
            <w:t>.</w:t>
          </w:r>
          <w:r w:rsidR="00B7006E">
            <w:rPr>
              <w:rFonts w:cstheme="minorHAnsi"/>
              <w:szCs w:val="24"/>
            </w:rPr>
            <w:t>s</w:t>
          </w:r>
          <w:r w:rsidR="00BD143F" w:rsidRPr="002F1552">
            <w:rPr>
              <w:rFonts w:cstheme="minorHAnsi"/>
              <w:szCs w:val="24"/>
            </w:rPr>
            <w:t xml:space="preserve">., IČO: </w:t>
          </w:r>
          <w:r w:rsidR="00B7006E" w:rsidRPr="00B7006E">
            <w:rPr>
              <w:rFonts w:cstheme="minorHAnsi"/>
              <w:szCs w:val="24"/>
            </w:rPr>
            <w:t>61974757</w:t>
          </w:r>
        </w:p>
        <w:p w14:paraId="1815CEAB" w14:textId="18605B26" w:rsidR="00BD143F" w:rsidRPr="002F1552" w:rsidRDefault="00BD143F" w:rsidP="00BD143F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r w:rsidR="00B7006E">
            <w:rPr>
              <w:rFonts w:cstheme="minorHAnsi"/>
              <w:szCs w:val="24"/>
            </w:rPr>
            <w:t>Poděbradova</w:t>
          </w:r>
          <w:r w:rsidRPr="002F1552">
            <w:rPr>
              <w:rFonts w:cstheme="minorHAnsi"/>
              <w:szCs w:val="24"/>
            </w:rPr>
            <w:t xml:space="preserve"> </w:t>
          </w:r>
          <w:r w:rsidR="00B7006E">
            <w:rPr>
              <w:rFonts w:cstheme="minorHAnsi"/>
              <w:szCs w:val="24"/>
            </w:rPr>
            <w:t>494</w:t>
          </w:r>
          <w:r w:rsidRPr="002F1552">
            <w:rPr>
              <w:rFonts w:cstheme="minorHAnsi"/>
              <w:szCs w:val="24"/>
            </w:rPr>
            <w:t>/</w:t>
          </w:r>
          <w:r w:rsidR="00B7006E">
            <w:rPr>
              <w:rFonts w:cstheme="minorHAnsi"/>
              <w:szCs w:val="24"/>
            </w:rPr>
            <w:t>2</w:t>
          </w:r>
          <w:r w:rsidRPr="002F1552">
            <w:rPr>
              <w:rFonts w:cstheme="minorHAnsi"/>
              <w:szCs w:val="24"/>
            </w:rPr>
            <w:t xml:space="preserve">, 702 00 Ostrava </w:t>
          </w:r>
        </w:p>
        <w:p w14:paraId="120F84A9" w14:textId="629D517A" w:rsidR="006C546A" w:rsidRPr="002F1552" w:rsidRDefault="006C546A" w:rsidP="00BD143F">
          <w:pPr>
            <w:spacing w:before="0"/>
            <w:rPr>
              <w:rFonts w:cstheme="minorHAnsi"/>
              <w:szCs w:val="24"/>
            </w:rPr>
          </w:pPr>
        </w:p>
        <w:p w14:paraId="08471430" w14:textId="015CA85E" w:rsidR="00531956" w:rsidRDefault="00531956" w:rsidP="00531956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b/>
              <w:szCs w:val="24"/>
            </w:rPr>
            <w:t>Projektant:</w:t>
          </w: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r w:rsidR="001221EE">
            <w:rPr>
              <w:rFonts w:cstheme="minorHAnsi"/>
              <w:szCs w:val="24"/>
            </w:rPr>
            <w:t xml:space="preserve">Fajn projekt s.r.o., </w:t>
          </w:r>
          <w:r w:rsidRPr="002F1552">
            <w:rPr>
              <w:rFonts w:cstheme="minorHAnsi"/>
              <w:szCs w:val="24"/>
            </w:rPr>
            <w:t xml:space="preserve">IČO: </w:t>
          </w:r>
          <w:r w:rsidR="001221EE">
            <w:rPr>
              <w:rFonts w:cstheme="minorHAnsi"/>
              <w:szCs w:val="24"/>
            </w:rPr>
            <w:t>04952693</w:t>
          </w:r>
        </w:p>
        <w:p w14:paraId="317DFA8A" w14:textId="08D3B371" w:rsidR="001221EE" w:rsidRDefault="001221EE" w:rsidP="00531956">
          <w:pPr>
            <w:spacing w:before="0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ab/>
          </w:r>
          <w:r>
            <w:rPr>
              <w:rFonts w:cstheme="minorHAnsi"/>
              <w:szCs w:val="24"/>
            </w:rPr>
            <w:tab/>
          </w:r>
          <w:r>
            <w:rPr>
              <w:rFonts w:cstheme="minorHAnsi"/>
              <w:szCs w:val="24"/>
            </w:rPr>
            <w:tab/>
            <w:t>28. října 1142/168, Mariánské Hory 709 00 Ostrava</w:t>
          </w:r>
        </w:p>
        <w:p w14:paraId="3AEAD79D" w14:textId="5E5E7282" w:rsidR="00844BD8" w:rsidRPr="002F1552" w:rsidRDefault="00844BD8" w:rsidP="00844BD8">
          <w:pPr>
            <w:spacing w:before="0"/>
            <w:ind w:left="1418" w:firstLine="709"/>
            <w:rPr>
              <w:rFonts w:cstheme="minorHAnsi"/>
              <w:szCs w:val="24"/>
            </w:rPr>
          </w:pPr>
          <w:r w:rsidRPr="002F1552">
            <w:rPr>
              <w:rFonts w:cstheme="minorHAnsi"/>
              <w:szCs w:val="24"/>
            </w:rPr>
            <w:t xml:space="preserve">Ing. </w:t>
          </w:r>
          <w:r>
            <w:rPr>
              <w:rFonts w:cstheme="minorHAnsi"/>
              <w:szCs w:val="24"/>
            </w:rPr>
            <w:t xml:space="preserve">Jan </w:t>
          </w:r>
          <w:proofErr w:type="spellStart"/>
          <w:r>
            <w:rPr>
              <w:rFonts w:cstheme="minorHAnsi"/>
              <w:szCs w:val="24"/>
            </w:rPr>
            <w:t>Neuwirt</w:t>
          </w:r>
          <w:proofErr w:type="spellEnd"/>
          <w:r w:rsidRPr="002F1552">
            <w:rPr>
              <w:rFonts w:cstheme="minorHAnsi"/>
              <w:szCs w:val="24"/>
            </w:rPr>
            <w:t xml:space="preserve">; ČKAIT: </w:t>
          </w:r>
          <w:r>
            <w:rPr>
              <w:rFonts w:cstheme="minorHAnsi"/>
              <w:szCs w:val="24"/>
            </w:rPr>
            <w:t>1103540</w:t>
          </w:r>
        </w:p>
        <w:p w14:paraId="046D2F35" w14:textId="05B7E51A" w:rsidR="008C7F75" w:rsidRPr="002F1552" w:rsidRDefault="008C7F75" w:rsidP="00531956">
          <w:pPr>
            <w:spacing w:before="0"/>
            <w:rPr>
              <w:rFonts w:cstheme="minorHAnsi"/>
              <w:szCs w:val="24"/>
            </w:rPr>
          </w:pPr>
        </w:p>
        <w:p w14:paraId="6BB8C823" w14:textId="2AAF0D01" w:rsidR="008C7F75" w:rsidRPr="002F1552" w:rsidRDefault="008C7F75" w:rsidP="006260A2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b/>
              <w:szCs w:val="24"/>
            </w:rPr>
            <w:t>Stupe</w:t>
          </w:r>
          <w:r w:rsidRPr="002F1552">
            <w:rPr>
              <w:rFonts w:cs="Cambria"/>
              <w:b/>
              <w:szCs w:val="24"/>
            </w:rPr>
            <w:t>ň</w:t>
          </w:r>
          <w:r w:rsidRPr="002F1552">
            <w:rPr>
              <w:rFonts w:cstheme="minorHAnsi"/>
              <w:b/>
              <w:szCs w:val="24"/>
            </w:rPr>
            <w:t xml:space="preserve"> PD:</w:t>
          </w: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r w:rsidR="00256343" w:rsidRPr="002F1552">
            <w:rPr>
              <w:rFonts w:cstheme="minorHAnsi"/>
              <w:szCs w:val="24"/>
            </w:rPr>
            <w:t xml:space="preserve">stavební povolení </w:t>
          </w:r>
          <w:r w:rsidR="002C2EA8" w:rsidRPr="002F1552">
            <w:rPr>
              <w:rFonts w:cstheme="minorHAnsi"/>
              <w:szCs w:val="24"/>
            </w:rPr>
            <w:t xml:space="preserve"> </w:t>
          </w:r>
        </w:p>
        <w:p w14:paraId="2AE2D649" w14:textId="77777777" w:rsidR="008C7F75" w:rsidRPr="002F1552" w:rsidRDefault="008C7F75" w:rsidP="006260A2">
          <w:pPr>
            <w:spacing w:before="0"/>
            <w:rPr>
              <w:rFonts w:cstheme="minorHAnsi"/>
              <w:szCs w:val="24"/>
            </w:rPr>
          </w:pPr>
        </w:p>
        <w:p w14:paraId="0A52A7F8" w14:textId="77777777" w:rsidR="00AB5825" w:rsidRPr="002F1552" w:rsidRDefault="00AB5825" w:rsidP="00AB5825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b/>
              <w:szCs w:val="24"/>
            </w:rPr>
            <w:t>Vypracovala:</w:t>
          </w:r>
          <w:r w:rsidRPr="002F1552">
            <w:rPr>
              <w:rFonts w:cstheme="minorHAnsi"/>
              <w:szCs w:val="24"/>
            </w:rPr>
            <w:tab/>
            <w:t>Ing. Barbora Hrdinová</w:t>
          </w:r>
        </w:p>
        <w:p w14:paraId="20028DE4" w14:textId="77777777" w:rsidR="00AB5825" w:rsidRPr="002F1552" w:rsidRDefault="00AB5825" w:rsidP="00AB5825">
          <w:pPr>
            <w:spacing w:before="0"/>
            <w:ind w:left="1418" w:firstLine="709"/>
            <w:rPr>
              <w:rFonts w:cstheme="minorHAnsi"/>
              <w:szCs w:val="24"/>
            </w:rPr>
          </w:pPr>
          <w:r w:rsidRPr="002F1552">
            <w:rPr>
              <w:rFonts w:cstheme="minorHAnsi"/>
              <w:szCs w:val="24"/>
            </w:rPr>
            <w:t>ČKAIT: 1104417</w:t>
          </w:r>
        </w:p>
        <w:p w14:paraId="1D0A3188" w14:textId="77777777" w:rsidR="00AB5825" w:rsidRPr="002F1552" w:rsidRDefault="00AB5825" w:rsidP="00AB5825">
          <w:pPr>
            <w:spacing w:before="0"/>
            <w:ind w:left="1418" w:firstLine="709"/>
            <w:rPr>
              <w:rFonts w:cstheme="minorHAnsi"/>
              <w:szCs w:val="24"/>
            </w:rPr>
          </w:pPr>
          <w:r w:rsidRPr="002F1552">
            <w:rPr>
              <w:rFonts w:cstheme="minorHAnsi"/>
              <w:szCs w:val="24"/>
            </w:rPr>
            <w:t>tel.: 731 738 862</w:t>
          </w:r>
        </w:p>
        <w:p w14:paraId="2B1AEFBF" w14:textId="77777777" w:rsidR="00AB5825" w:rsidRPr="002F1552" w:rsidRDefault="00AB5825" w:rsidP="00AB5825">
          <w:pPr>
            <w:spacing w:before="0"/>
          </w:pP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  <w:t xml:space="preserve">e-mail: </w:t>
          </w:r>
          <w:hyperlink r:id="rId8" w:history="1">
            <w:r w:rsidRPr="002F1552">
              <w:t>pbr.hrdinova@gmail.com</w:t>
            </w:r>
          </w:hyperlink>
        </w:p>
        <w:p w14:paraId="302DEA7F" w14:textId="77777777" w:rsidR="00A64EC5" w:rsidRPr="002F1552" w:rsidRDefault="00A64EC5" w:rsidP="00A64EC5">
          <w:pPr>
            <w:spacing w:before="0"/>
            <w:rPr>
              <w:rFonts w:cstheme="minorHAnsi"/>
              <w:szCs w:val="24"/>
            </w:rPr>
          </w:pPr>
        </w:p>
        <w:p w14:paraId="38CBC138" w14:textId="51C10131" w:rsidR="00A64EC5" w:rsidRPr="002F1552" w:rsidRDefault="008C7F75" w:rsidP="00A64EC5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b/>
              <w:szCs w:val="24"/>
            </w:rPr>
            <w:t>Datum:</w:t>
          </w:r>
          <w:r w:rsidRPr="002F1552">
            <w:rPr>
              <w:rFonts w:cstheme="minorHAnsi"/>
              <w:szCs w:val="24"/>
            </w:rPr>
            <w:t xml:space="preserve"> </w:t>
          </w:r>
          <w:r w:rsidRPr="002F1552">
            <w:rPr>
              <w:rFonts w:cstheme="minorHAnsi"/>
              <w:szCs w:val="24"/>
            </w:rPr>
            <w:tab/>
          </w:r>
          <w:r w:rsidRPr="002F1552">
            <w:rPr>
              <w:rFonts w:cstheme="minorHAnsi"/>
              <w:szCs w:val="24"/>
            </w:rPr>
            <w:tab/>
          </w:r>
          <w:r w:rsidR="000C1581">
            <w:rPr>
              <w:rFonts w:cstheme="minorHAnsi"/>
              <w:szCs w:val="24"/>
            </w:rPr>
            <w:t>srpen</w:t>
          </w:r>
          <w:r w:rsidR="002F1552" w:rsidRPr="002F1552">
            <w:rPr>
              <w:rFonts w:cstheme="minorHAnsi"/>
              <w:szCs w:val="24"/>
            </w:rPr>
            <w:t xml:space="preserve"> </w:t>
          </w:r>
          <w:r w:rsidR="00E16B58">
            <w:rPr>
              <w:rFonts w:cstheme="minorHAnsi"/>
              <w:szCs w:val="24"/>
            </w:rPr>
            <w:t>202</w:t>
          </w:r>
          <w:r w:rsidR="000C1581">
            <w:rPr>
              <w:rFonts w:cstheme="minorHAnsi"/>
              <w:szCs w:val="24"/>
            </w:rPr>
            <w:t>4</w:t>
          </w:r>
        </w:p>
        <w:p w14:paraId="7E2FFFB1" w14:textId="77777777" w:rsidR="00A64EC5" w:rsidRPr="002F1552" w:rsidRDefault="00A64EC5" w:rsidP="00A64EC5">
          <w:pPr>
            <w:spacing w:before="0"/>
            <w:rPr>
              <w:rFonts w:cstheme="minorHAnsi"/>
              <w:szCs w:val="24"/>
            </w:rPr>
          </w:pPr>
        </w:p>
        <w:p w14:paraId="1CBC1428" w14:textId="4926B9A6" w:rsidR="00A64EC5" w:rsidRPr="002F1552" w:rsidRDefault="00DF2ED7" w:rsidP="00A64EC5">
          <w:pPr>
            <w:spacing w:before="0"/>
            <w:rPr>
              <w:rFonts w:cstheme="minorHAnsi"/>
              <w:szCs w:val="24"/>
            </w:rPr>
          </w:pPr>
          <w:r w:rsidRPr="002F1552">
            <w:rPr>
              <w:rFonts w:cstheme="minorHAnsi"/>
              <w:b/>
              <w:szCs w:val="24"/>
            </w:rPr>
            <w:t xml:space="preserve">Zakázka </w:t>
          </w:r>
          <w:proofErr w:type="gramStart"/>
          <w:r w:rsidRPr="002F1552">
            <w:rPr>
              <w:rFonts w:cstheme="minorHAnsi"/>
              <w:b/>
              <w:szCs w:val="24"/>
            </w:rPr>
            <w:t>číslo:</w:t>
          </w:r>
          <w:r w:rsidR="00041F50" w:rsidRPr="002F1552">
            <w:rPr>
              <w:rFonts w:cstheme="minorHAnsi"/>
              <w:szCs w:val="24"/>
            </w:rPr>
            <w:t xml:space="preserve">   </w:t>
          </w:r>
          <w:proofErr w:type="gramEnd"/>
          <w:r w:rsidR="00041F50" w:rsidRPr="002F1552">
            <w:rPr>
              <w:rFonts w:cstheme="minorHAnsi"/>
              <w:szCs w:val="24"/>
            </w:rPr>
            <w:t xml:space="preserve">        </w:t>
          </w:r>
          <w:r w:rsidRPr="002F1552">
            <w:rPr>
              <w:rFonts w:cstheme="minorHAnsi"/>
              <w:szCs w:val="24"/>
            </w:rPr>
            <w:t>34</w:t>
          </w:r>
          <w:r w:rsidR="008C7F75" w:rsidRPr="002F1552">
            <w:rPr>
              <w:rFonts w:cstheme="minorHAnsi"/>
              <w:szCs w:val="24"/>
            </w:rPr>
            <w:t>-</w:t>
          </w:r>
          <w:r w:rsidR="000E0BC7" w:rsidRPr="002F1552">
            <w:rPr>
              <w:rFonts w:cstheme="minorHAnsi"/>
              <w:szCs w:val="24"/>
            </w:rPr>
            <w:t>I-</w:t>
          </w:r>
          <w:r w:rsidR="00E16B58">
            <w:rPr>
              <w:rFonts w:cstheme="minorHAnsi"/>
              <w:szCs w:val="24"/>
            </w:rPr>
            <w:t>2</w:t>
          </w:r>
          <w:r w:rsidR="000C1581">
            <w:rPr>
              <w:rFonts w:cstheme="minorHAnsi"/>
              <w:szCs w:val="24"/>
            </w:rPr>
            <w:t>4</w:t>
          </w:r>
          <w:r w:rsidR="007C2FDC" w:rsidRPr="002F1552">
            <w:rPr>
              <w:rFonts w:cstheme="minorHAnsi"/>
              <w:szCs w:val="24"/>
            </w:rPr>
            <w:t>-</w:t>
          </w:r>
          <w:r w:rsidR="000C1581">
            <w:rPr>
              <w:rFonts w:cstheme="minorHAnsi"/>
              <w:szCs w:val="24"/>
            </w:rPr>
            <w:t>195</w:t>
          </w:r>
        </w:p>
        <w:p w14:paraId="0D8B3E36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3BAE36CD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34C6842B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46B484A5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53A174FF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7A377532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2C609F97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05B4F1E3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4C376D5E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087ECE94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207CEF4F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29855C2E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1256F292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3DE6DC01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0B5F99DC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6B755696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6235F3E5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65EA189E" w14:textId="0F87A79D" w:rsidR="008C7F75" w:rsidRPr="00A52B94" w:rsidRDefault="00000000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</w:sdtContent>
    </w:sdt>
    <w:sdt>
      <w:sdtPr>
        <w:rPr>
          <w:rFonts w:ascii="Tahoma" w:eastAsia="Times New Roman" w:hAnsi="Tahoma" w:cs="Times New Roman"/>
          <w:b w:val="0"/>
          <w:bCs w:val="0"/>
          <w:color w:val="auto"/>
          <w:sz w:val="24"/>
          <w:szCs w:val="20"/>
          <w:lang w:eastAsia="en-US"/>
        </w:rPr>
        <w:id w:val="-1903829849"/>
        <w:docPartObj>
          <w:docPartGallery w:val="Table of Contents"/>
          <w:docPartUnique/>
        </w:docPartObj>
      </w:sdtPr>
      <w:sdtEndPr>
        <w:rPr>
          <w:rFonts w:asciiTheme="majorHAnsi" w:hAnsiTheme="majorHAnsi"/>
        </w:rPr>
      </w:sdtEndPr>
      <w:sdtContent>
        <w:p w14:paraId="60BF5604" w14:textId="77777777" w:rsidR="00EC2D74" w:rsidRPr="009B2185" w:rsidRDefault="00EC2D74" w:rsidP="006260A2">
          <w:pPr>
            <w:pStyle w:val="Nadpisobsahu"/>
            <w:rPr>
              <w:color w:val="000000" w:themeColor="text1"/>
            </w:rPr>
          </w:pPr>
          <w:r w:rsidRPr="009B2185">
            <w:rPr>
              <w:color w:val="000000" w:themeColor="text1"/>
            </w:rPr>
            <w:t>Obsah</w:t>
          </w:r>
        </w:p>
        <w:p w14:paraId="12EB57EF" w14:textId="100F4AD4" w:rsidR="005A1D3B" w:rsidRDefault="00EC2D74">
          <w:pPr>
            <w:pStyle w:val="Obsah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r w:rsidRPr="009B2185">
            <w:fldChar w:fldCharType="begin"/>
          </w:r>
          <w:r w:rsidRPr="009B2185">
            <w:instrText xml:space="preserve"> TOC \o "1-3" \h \z \u </w:instrText>
          </w:r>
          <w:r w:rsidRPr="009B2185">
            <w:fldChar w:fldCharType="separate"/>
          </w:r>
          <w:hyperlink w:anchor="_Toc173933730" w:history="1">
            <w:r w:rsidR="005A1D3B" w:rsidRPr="000C64C6">
              <w:rPr>
                <w:rStyle w:val="Hypertextovodkaz"/>
                <w:noProof/>
              </w:rPr>
              <w:t>Úvod</w:t>
            </w:r>
            <w:r w:rsidR="005A1D3B">
              <w:rPr>
                <w:noProof/>
                <w:webHidden/>
              </w:rPr>
              <w:tab/>
            </w:r>
            <w:r w:rsidR="005A1D3B">
              <w:rPr>
                <w:noProof/>
                <w:webHidden/>
              </w:rPr>
              <w:fldChar w:fldCharType="begin"/>
            </w:r>
            <w:r w:rsidR="005A1D3B">
              <w:rPr>
                <w:noProof/>
                <w:webHidden/>
              </w:rPr>
              <w:instrText xml:space="preserve"> PAGEREF _Toc173933730 \h </w:instrText>
            </w:r>
            <w:r w:rsidR="005A1D3B">
              <w:rPr>
                <w:noProof/>
                <w:webHidden/>
              </w:rPr>
            </w:r>
            <w:r w:rsidR="005A1D3B"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3</w:t>
            </w:r>
            <w:r w:rsidR="005A1D3B">
              <w:rPr>
                <w:noProof/>
                <w:webHidden/>
              </w:rPr>
              <w:fldChar w:fldCharType="end"/>
            </w:r>
          </w:hyperlink>
        </w:p>
        <w:p w14:paraId="6999363A" w14:textId="232D8514" w:rsidR="005A1D3B" w:rsidRDefault="005A1D3B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1" w:history="1">
            <w:r w:rsidRPr="000C64C6">
              <w:rPr>
                <w:rStyle w:val="Hypertextovodkaz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0C64C6">
              <w:rPr>
                <w:rStyle w:val="Hypertextovodkaz"/>
                <w:noProof/>
              </w:rPr>
              <w:t>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23712" w14:textId="3BB864DB" w:rsidR="005A1D3B" w:rsidRDefault="005A1D3B">
          <w:pPr>
            <w:pStyle w:val="Obsah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2" w:history="1">
            <w:r w:rsidRPr="000C64C6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0C64C6">
              <w:rPr>
                <w:rStyle w:val="Hypertextovodkaz"/>
                <w:noProof/>
              </w:rPr>
              <w:t>Dispoziční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78BDF" w14:textId="63E09B87" w:rsidR="005A1D3B" w:rsidRDefault="005A1D3B">
          <w:pPr>
            <w:pStyle w:val="Obsah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3" w:history="1">
            <w:r w:rsidRPr="000C64C6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0C64C6">
              <w:rPr>
                <w:rStyle w:val="Hypertextovodkaz"/>
                <w:noProof/>
              </w:rPr>
              <w:t>Konstrukční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DDE26" w14:textId="42E23C0A" w:rsidR="005A1D3B" w:rsidRDefault="005A1D3B">
          <w:pPr>
            <w:pStyle w:val="Obsah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4" w:history="1">
            <w:r w:rsidRPr="000C64C6">
              <w:rPr>
                <w:rStyle w:val="Hypertextovodkaz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0C64C6">
              <w:rPr>
                <w:rStyle w:val="Hypertextovodkaz"/>
                <w:noProof/>
              </w:rPr>
              <w:t>Stavební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046A0" w14:textId="5EE2BFD8" w:rsidR="005A1D3B" w:rsidRDefault="005A1D3B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5" w:history="1">
            <w:r w:rsidRPr="000C64C6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0C64C6">
              <w:rPr>
                <w:rStyle w:val="Hypertextovodkaz"/>
                <w:noProof/>
              </w:rPr>
              <w:t>Řešení požární bezpečnosti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23466" w14:textId="18F7F657" w:rsidR="005A1D3B" w:rsidRDefault="005A1D3B">
          <w:pPr>
            <w:pStyle w:val="Obsah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6" w:history="1">
            <w:r w:rsidRPr="000C64C6">
              <w:rPr>
                <w:rStyle w:val="Hypertextovodkaz"/>
                <w:noProof/>
              </w:rPr>
              <w:t>2.1 Zhodnocení stavebních úprav dle čl.3.2 ČSN 73 0834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129CF" w14:textId="7B837DC3" w:rsidR="005A1D3B" w:rsidRDefault="005A1D3B">
          <w:pPr>
            <w:pStyle w:val="Obsah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7" w:history="1">
            <w:r w:rsidRPr="000C64C6">
              <w:rPr>
                <w:rStyle w:val="Hypertextovodkaz"/>
                <w:noProof/>
              </w:rPr>
              <w:t xml:space="preserve">2.2 Posouzení technických požadavků na změny staveb skupiny I  dle kapitoly 4 </w:t>
            </w:r>
            <w:r w:rsidR="000041CE">
              <w:rPr>
                <w:rStyle w:val="Hypertextovodkaz"/>
                <w:noProof/>
              </w:rPr>
              <w:br/>
            </w:r>
            <w:r w:rsidRPr="000C64C6">
              <w:rPr>
                <w:rStyle w:val="Hypertextovodkaz"/>
                <w:noProof/>
              </w:rPr>
              <w:t>ČSN 73 0834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DD4AB" w14:textId="0DCBD879" w:rsidR="005A1D3B" w:rsidRDefault="005A1D3B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8" w:history="1">
            <w:r w:rsidRPr="000C64C6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0C64C6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4A8AB" w14:textId="030EFD09" w:rsidR="005A1D3B" w:rsidRDefault="005A1D3B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73933739" w:history="1">
            <w:r w:rsidRPr="000C64C6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0C64C6">
              <w:rPr>
                <w:rStyle w:val="Hypertextovodkaz"/>
                <w:noProof/>
              </w:rPr>
              <w:t>Seznam použitých podkladů pro zpracování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_Toc173933739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AC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E3DFC" w14:textId="7B578E65" w:rsidR="00EC2D74" w:rsidRPr="00236657" w:rsidRDefault="00EC2D74" w:rsidP="006260A2">
          <w:r w:rsidRPr="009B2185">
            <w:rPr>
              <w:b/>
              <w:bCs/>
            </w:rPr>
            <w:fldChar w:fldCharType="end"/>
          </w:r>
        </w:p>
      </w:sdtContent>
    </w:sdt>
    <w:p w14:paraId="484CD3DF" w14:textId="77777777" w:rsidR="00EC2D74" w:rsidRPr="00236657" w:rsidRDefault="00EC2D74" w:rsidP="006260A2"/>
    <w:p w14:paraId="4668FE5C" w14:textId="77777777" w:rsidR="00EC2D74" w:rsidRPr="00236657" w:rsidRDefault="00EC2D74" w:rsidP="006260A2"/>
    <w:p w14:paraId="44F2DBEC" w14:textId="77777777" w:rsidR="00EC2D74" w:rsidRPr="00236657" w:rsidRDefault="00EC2D74" w:rsidP="006260A2"/>
    <w:p w14:paraId="33EBD808" w14:textId="77777777" w:rsidR="00EC2D74" w:rsidRPr="00236657" w:rsidRDefault="00EC2D74" w:rsidP="006260A2"/>
    <w:p w14:paraId="79CB88F0" w14:textId="77777777" w:rsidR="00EC2D74" w:rsidRPr="00236657" w:rsidRDefault="00EC2D74" w:rsidP="006260A2"/>
    <w:p w14:paraId="10515DD2" w14:textId="77777777" w:rsidR="00EC2D74" w:rsidRPr="00236657" w:rsidRDefault="00EC2D74" w:rsidP="006260A2"/>
    <w:p w14:paraId="1C88F3DE" w14:textId="77777777" w:rsidR="00EC2D74" w:rsidRPr="00236657" w:rsidRDefault="00EC2D74" w:rsidP="006260A2"/>
    <w:p w14:paraId="4D00566D" w14:textId="77777777" w:rsidR="00EC2D74" w:rsidRPr="00236657" w:rsidRDefault="00EC2D74" w:rsidP="006260A2"/>
    <w:p w14:paraId="21007814" w14:textId="77777777" w:rsidR="00EC2D74" w:rsidRPr="00236657" w:rsidRDefault="00EC2D74" w:rsidP="006260A2"/>
    <w:p w14:paraId="2A0B60FF" w14:textId="77777777" w:rsidR="00EC2D74" w:rsidRPr="00236657" w:rsidRDefault="00EC2D74" w:rsidP="006260A2"/>
    <w:p w14:paraId="1194E64A" w14:textId="77777777" w:rsidR="00EC2D74" w:rsidRPr="00236657" w:rsidRDefault="00EC2D74" w:rsidP="006260A2"/>
    <w:p w14:paraId="18535B95" w14:textId="77777777" w:rsidR="00EC2D74" w:rsidRPr="00236657" w:rsidRDefault="00EC2D74" w:rsidP="006260A2"/>
    <w:p w14:paraId="50ED2D88" w14:textId="77777777" w:rsidR="00EC2D74" w:rsidRPr="00236657" w:rsidRDefault="00EC2D74" w:rsidP="006260A2"/>
    <w:p w14:paraId="35F8A268" w14:textId="77777777" w:rsidR="00EC2D74" w:rsidRPr="00236657" w:rsidRDefault="00EC2D74" w:rsidP="006260A2"/>
    <w:p w14:paraId="1E7B4E1E" w14:textId="77777777" w:rsidR="00EC2D74" w:rsidRPr="00236657" w:rsidRDefault="00EC2D74" w:rsidP="006260A2"/>
    <w:p w14:paraId="7B70A2AC" w14:textId="77777777" w:rsidR="00EC2D74" w:rsidRPr="00236657" w:rsidRDefault="00EC2D74" w:rsidP="006260A2"/>
    <w:p w14:paraId="2B1D8F28" w14:textId="77777777" w:rsidR="00EC2D74" w:rsidRPr="00236657" w:rsidRDefault="00EC2D74" w:rsidP="006260A2"/>
    <w:p w14:paraId="2809AFF3" w14:textId="77777777" w:rsidR="00EC2D74" w:rsidRPr="00236657" w:rsidRDefault="00EC2D74" w:rsidP="006260A2"/>
    <w:p w14:paraId="16AFBC85" w14:textId="77777777" w:rsidR="00EC2D74" w:rsidRPr="00236657" w:rsidRDefault="00EC2D74" w:rsidP="006260A2"/>
    <w:p w14:paraId="6EDFF97A" w14:textId="77777777" w:rsidR="00EC2D74" w:rsidRPr="00236657" w:rsidRDefault="00EC2D74" w:rsidP="006260A2"/>
    <w:p w14:paraId="0DA81A15" w14:textId="77777777" w:rsidR="00557404" w:rsidRPr="00236657" w:rsidRDefault="00557404" w:rsidP="006260A2"/>
    <w:p w14:paraId="772B17EF" w14:textId="17A72FCA" w:rsidR="00A003CB" w:rsidRPr="008D4F75" w:rsidRDefault="00D06D85" w:rsidP="006260A2">
      <w:pPr>
        <w:pStyle w:val="Nadpis1"/>
        <w:rPr>
          <w:color w:val="000000" w:themeColor="text1"/>
        </w:rPr>
      </w:pPr>
      <w:bookmarkStart w:id="1" w:name="_Toc173933730"/>
      <w:r w:rsidRPr="008D4F75">
        <w:rPr>
          <w:color w:val="000000" w:themeColor="text1"/>
        </w:rPr>
        <w:lastRenderedPageBreak/>
        <w:t>Úvod</w:t>
      </w:r>
      <w:bookmarkEnd w:id="1"/>
    </w:p>
    <w:p w14:paraId="5D869AB9" w14:textId="77777777" w:rsidR="00005403" w:rsidRDefault="00F9379E" w:rsidP="006260A2">
      <w:pPr>
        <w:rPr>
          <w:rFonts w:cstheme="minorHAnsi"/>
          <w:bCs/>
          <w:color w:val="000000" w:themeColor="text1"/>
          <w:szCs w:val="24"/>
        </w:rPr>
      </w:pPr>
      <w:r w:rsidRPr="008D4F75">
        <w:rPr>
          <w:color w:val="000000" w:themeColor="text1"/>
        </w:rPr>
        <w:t>Předmětem</w:t>
      </w:r>
      <w:r w:rsidR="006B131D">
        <w:rPr>
          <w:color w:val="000000" w:themeColor="text1"/>
        </w:rPr>
        <w:t xml:space="preserve"> projektu je</w:t>
      </w:r>
      <w:r w:rsidRPr="008D4F75">
        <w:rPr>
          <w:color w:val="000000" w:themeColor="text1"/>
        </w:rPr>
        <w:t xml:space="preserve"> </w:t>
      </w:r>
      <w:r w:rsidR="003C49DC">
        <w:rPr>
          <w:color w:val="000000" w:themeColor="text1"/>
        </w:rPr>
        <w:t>rekonstrukce střešního pláště</w:t>
      </w:r>
      <w:r w:rsidR="008D4F75" w:rsidRPr="008D4F75">
        <w:rPr>
          <w:color w:val="000000" w:themeColor="text1"/>
        </w:rPr>
        <w:t xml:space="preserve"> vč. souvisejících prací</w:t>
      </w:r>
      <w:r w:rsidR="004D0E72" w:rsidRPr="008D4F75">
        <w:rPr>
          <w:color w:val="000000" w:themeColor="text1"/>
        </w:rPr>
        <w:t xml:space="preserve"> </w:t>
      </w:r>
      <w:r w:rsidR="002F7570">
        <w:rPr>
          <w:color w:val="000000" w:themeColor="text1"/>
        </w:rPr>
        <w:t xml:space="preserve">objektu měnírny DPO situovaného </w:t>
      </w:r>
      <w:r w:rsidR="00490CA5" w:rsidRPr="008D4F75">
        <w:rPr>
          <w:color w:val="000000" w:themeColor="text1"/>
        </w:rPr>
        <w:t xml:space="preserve">na adrese </w:t>
      </w:r>
      <w:r w:rsidR="003C49DC" w:rsidRPr="003C7311">
        <w:rPr>
          <w:rFonts w:cstheme="minorHAnsi"/>
          <w:bCs/>
          <w:szCs w:val="24"/>
        </w:rPr>
        <w:t>Bohumínská 157/25</w:t>
      </w:r>
      <w:r w:rsidR="002F7570">
        <w:rPr>
          <w:rFonts w:cstheme="minorHAnsi"/>
          <w:bCs/>
          <w:szCs w:val="24"/>
        </w:rPr>
        <w:t xml:space="preserve">, </w:t>
      </w:r>
      <w:r w:rsidR="003C49DC" w:rsidRPr="003C7311">
        <w:rPr>
          <w:rFonts w:cstheme="minorHAnsi"/>
          <w:bCs/>
          <w:szCs w:val="24"/>
        </w:rPr>
        <w:t>710 00</w:t>
      </w:r>
      <w:r w:rsidR="004D0E72" w:rsidRPr="008D4F75">
        <w:rPr>
          <w:rFonts w:cstheme="minorHAnsi"/>
          <w:bCs/>
          <w:color w:val="000000" w:themeColor="text1"/>
          <w:szCs w:val="24"/>
        </w:rPr>
        <w:t xml:space="preserve"> </w:t>
      </w:r>
      <w:r w:rsidR="002F7570">
        <w:rPr>
          <w:rFonts w:cstheme="minorHAnsi"/>
          <w:bCs/>
          <w:color w:val="000000" w:themeColor="text1"/>
          <w:szCs w:val="24"/>
        </w:rPr>
        <w:t xml:space="preserve">Ostrava </w:t>
      </w:r>
      <w:r w:rsidR="00C95486">
        <w:rPr>
          <w:rFonts w:cstheme="minorHAnsi"/>
          <w:bCs/>
          <w:color w:val="000000" w:themeColor="text1"/>
          <w:szCs w:val="24"/>
        </w:rPr>
        <w:br/>
      </w:r>
      <w:r w:rsidR="007538EC" w:rsidRPr="008D4F75">
        <w:rPr>
          <w:rFonts w:cstheme="minorHAnsi"/>
          <w:bCs/>
          <w:color w:val="000000" w:themeColor="text1"/>
          <w:szCs w:val="24"/>
        </w:rPr>
        <w:t xml:space="preserve">na parc. č. </w:t>
      </w:r>
      <w:r w:rsidR="003C49DC">
        <w:rPr>
          <w:rFonts w:cstheme="minorHAnsi"/>
          <w:bCs/>
          <w:color w:val="000000" w:themeColor="text1"/>
          <w:szCs w:val="24"/>
        </w:rPr>
        <w:t>1214</w:t>
      </w:r>
      <w:r w:rsidR="00C95486">
        <w:rPr>
          <w:rFonts w:cstheme="minorHAnsi"/>
          <w:bCs/>
          <w:color w:val="000000" w:themeColor="text1"/>
          <w:szCs w:val="24"/>
        </w:rPr>
        <w:t xml:space="preserve"> v </w:t>
      </w:r>
      <w:r w:rsidR="007538EC" w:rsidRPr="008D4F75">
        <w:rPr>
          <w:rFonts w:cstheme="minorHAnsi"/>
          <w:bCs/>
          <w:color w:val="000000" w:themeColor="text1"/>
          <w:szCs w:val="24"/>
        </w:rPr>
        <w:t>k.</w:t>
      </w:r>
      <w:r w:rsidR="00A87877" w:rsidRPr="008D4F75">
        <w:rPr>
          <w:rFonts w:cstheme="minorHAnsi"/>
          <w:bCs/>
          <w:color w:val="000000" w:themeColor="text1"/>
          <w:szCs w:val="24"/>
        </w:rPr>
        <w:t xml:space="preserve"> </w:t>
      </w:r>
      <w:r w:rsidR="007538EC" w:rsidRPr="008D4F75">
        <w:rPr>
          <w:rFonts w:cstheme="minorHAnsi"/>
          <w:bCs/>
          <w:color w:val="000000" w:themeColor="text1"/>
          <w:szCs w:val="24"/>
        </w:rPr>
        <w:t>ú.</w:t>
      </w:r>
      <w:r w:rsidR="008D4F75" w:rsidRPr="008D4F75">
        <w:rPr>
          <w:rFonts w:cstheme="minorHAnsi"/>
          <w:bCs/>
          <w:color w:val="000000" w:themeColor="text1"/>
          <w:szCs w:val="24"/>
        </w:rPr>
        <w:t xml:space="preserve"> </w:t>
      </w:r>
      <w:r w:rsidR="003C49DC">
        <w:rPr>
          <w:rFonts w:cstheme="minorHAnsi"/>
          <w:bCs/>
          <w:color w:val="000000" w:themeColor="text1"/>
          <w:szCs w:val="24"/>
        </w:rPr>
        <w:t>Slezská Ostrava</w:t>
      </w:r>
      <w:r w:rsidR="007538EC" w:rsidRPr="008D4F75">
        <w:rPr>
          <w:rFonts w:cstheme="minorHAnsi"/>
          <w:bCs/>
          <w:color w:val="000000" w:themeColor="text1"/>
          <w:szCs w:val="24"/>
        </w:rPr>
        <w:t>.</w:t>
      </w:r>
      <w:r w:rsidR="003C49DC">
        <w:rPr>
          <w:rFonts w:cstheme="minorHAnsi"/>
          <w:bCs/>
          <w:color w:val="000000" w:themeColor="text1"/>
          <w:szCs w:val="24"/>
        </w:rPr>
        <w:t xml:space="preserve"> </w:t>
      </w:r>
    </w:p>
    <w:p w14:paraId="39AF99AE" w14:textId="226D1BE0" w:rsidR="007538EC" w:rsidRPr="008D4F75" w:rsidRDefault="003C49DC" w:rsidP="006260A2">
      <w:pPr>
        <w:rPr>
          <w:color w:val="000000" w:themeColor="text1"/>
        </w:rPr>
      </w:pPr>
      <w:r>
        <w:rPr>
          <w:rFonts w:cstheme="minorHAnsi"/>
          <w:bCs/>
          <w:color w:val="000000" w:themeColor="text1"/>
          <w:szCs w:val="24"/>
        </w:rPr>
        <w:t xml:space="preserve">Rekonstrukce spočívá ve výměně střešní krytiny a </w:t>
      </w:r>
      <w:r w:rsidRPr="003C49DC">
        <w:rPr>
          <w:rFonts w:cstheme="minorHAnsi"/>
          <w:bCs/>
          <w:color w:val="000000" w:themeColor="text1"/>
          <w:szCs w:val="24"/>
        </w:rPr>
        <w:t>částečném zateplení střešního pláště nad vytápěnou část</w:t>
      </w:r>
      <w:r w:rsidR="005E138F">
        <w:rPr>
          <w:rFonts w:cstheme="minorHAnsi"/>
          <w:bCs/>
          <w:color w:val="000000" w:themeColor="text1"/>
          <w:szCs w:val="24"/>
        </w:rPr>
        <w:t>í</w:t>
      </w:r>
      <w:r w:rsidRPr="003C49DC">
        <w:rPr>
          <w:rFonts w:cstheme="minorHAnsi"/>
          <w:bCs/>
          <w:color w:val="000000" w:themeColor="text1"/>
          <w:szCs w:val="24"/>
        </w:rPr>
        <w:t xml:space="preserve"> objektu.</w:t>
      </w:r>
      <w:r w:rsidR="007538EC" w:rsidRPr="008D4F75">
        <w:rPr>
          <w:rFonts w:cstheme="minorHAnsi"/>
          <w:bCs/>
          <w:color w:val="000000" w:themeColor="text1"/>
          <w:szCs w:val="24"/>
        </w:rPr>
        <w:t xml:space="preserve"> </w:t>
      </w:r>
    </w:p>
    <w:p w14:paraId="5BE8BF49" w14:textId="30DCEF31" w:rsidR="00036F4A" w:rsidRPr="008D4F75" w:rsidRDefault="00911664" w:rsidP="006260A2">
      <w:pPr>
        <w:rPr>
          <w:color w:val="000000" w:themeColor="text1"/>
        </w:rPr>
      </w:pPr>
      <w:r w:rsidRPr="008D4F75">
        <w:rPr>
          <w:color w:val="000000" w:themeColor="text1"/>
        </w:rPr>
        <w:t xml:space="preserve">Jedná se o samostatně stojící </w:t>
      </w:r>
      <w:r w:rsidR="00042B7F">
        <w:rPr>
          <w:color w:val="000000" w:themeColor="text1"/>
        </w:rPr>
        <w:t>budovu.</w:t>
      </w:r>
    </w:p>
    <w:p w14:paraId="70AF168A" w14:textId="50E791A3" w:rsidR="00A142AE" w:rsidRPr="00893217" w:rsidRDefault="002265A1" w:rsidP="006260A2">
      <w:r w:rsidRPr="00893217">
        <w:t xml:space="preserve">Objekt </w:t>
      </w:r>
      <w:r w:rsidR="00042B7F" w:rsidRPr="00893217">
        <w:t xml:space="preserve">se skládá ze dvou částí a věže s technologickým zařízením. </w:t>
      </w:r>
      <w:r w:rsidR="00005403" w:rsidRPr="00893217">
        <w:t>Jižní část</w:t>
      </w:r>
      <w:r w:rsidR="00042B7F" w:rsidRPr="00893217">
        <w:t xml:space="preserve"> má 2 NP, </w:t>
      </w:r>
      <w:r w:rsidR="00005403" w:rsidRPr="00893217">
        <w:t xml:space="preserve">severní </w:t>
      </w:r>
      <w:r w:rsidR="00042B7F" w:rsidRPr="00893217">
        <w:t>část má 1 NP.</w:t>
      </w:r>
    </w:p>
    <w:p w14:paraId="6FB2B75C" w14:textId="68D06B54" w:rsidR="005A45D1" w:rsidRPr="00893217" w:rsidRDefault="008D4F75" w:rsidP="006260A2">
      <w:r w:rsidRPr="00893217">
        <w:t xml:space="preserve">Generální opravou střechy </w:t>
      </w:r>
      <w:r w:rsidR="00FB7A49" w:rsidRPr="00893217">
        <w:t xml:space="preserve">se nemění charakter ani území stavby. </w:t>
      </w:r>
    </w:p>
    <w:p w14:paraId="44C79053" w14:textId="36DD3610" w:rsidR="00DA2CE9" w:rsidRPr="00893217" w:rsidRDefault="00DA2CE9" w:rsidP="00DA2CE9">
      <w:r w:rsidRPr="00893217">
        <w:t xml:space="preserve">V souladu § </w:t>
      </w:r>
      <w:r w:rsidR="00AD5547">
        <w:t>8</w:t>
      </w:r>
      <w:r w:rsidRPr="00893217">
        <w:t xml:space="preserve"> vyhlášky č. 460/2021 Sb., o kategorizaci staveb z hlediska požární bezpečnosti a ochrany obyvatelstva se stavba </w:t>
      </w:r>
      <w:r w:rsidR="009B4922" w:rsidRPr="00893217">
        <w:rPr>
          <w:i/>
          <w:iCs/>
        </w:rPr>
        <w:t>měnírny</w:t>
      </w:r>
      <w:r w:rsidRPr="00893217">
        <w:t xml:space="preserve"> považuje za stavbu </w:t>
      </w:r>
      <w:r w:rsidRPr="00893217">
        <w:rPr>
          <w:b/>
        </w:rPr>
        <w:t>kategorie I</w:t>
      </w:r>
      <w:r w:rsidR="00893217" w:rsidRPr="00893217">
        <w:rPr>
          <w:b/>
        </w:rPr>
        <w:t>I</w:t>
      </w:r>
      <w:r w:rsidRPr="00893217">
        <w:t>, u níž se dle § 40 odst. 1 zákona o požární ochraně státní požární dozor v rozsahu podle § 31 odst. 1 písm. b) a c) </w:t>
      </w:r>
      <w:r w:rsidR="00AD5547">
        <w:rPr>
          <w:b/>
        </w:rPr>
        <w:t>vykonává</w:t>
      </w:r>
      <w:r w:rsidRPr="00893217">
        <w:t>.</w:t>
      </w:r>
    </w:p>
    <w:p w14:paraId="2187B81A" w14:textId="0545F3DD" w:rsidR="00FF4408" w:rsidRDefault="00FF4408" w:rsidP="006260A2">
      <w:pPr>
        <w:rPr>
          <w:rFonts w:cs="Tahoma"/>
          <w:color w:val="000000" w:themeColor="text1"/>
        </w:rPr>
      </w:pPr>
    </w:p>
    <w:p w14:paraId="145E809C" w14:textId="77777777" w:rsidR="009159C8" w:rsidRPr="00521C23" w:rsidRDefault="009159C8" w:rsidP="006260A2">
      <w:pPr>
        <w:pStyle w:val="Nadpis1"/>
        <w:rPr>
          <w:color w:val="000000" w:themeColor="text1"/>
        </w:rPr>
      </w:pPr>
      <w:bookmarkStart w:id="2" w:name="_Toc516136092"/>
      <w:bookmarkStart w:id="3" w:name="_Toc517441691"/>
      <w:bookmarkStart w:id="4" w:name="_Toc532979779"/>
      <w:bookmarkStart w:id="5" w:name="_Toc5965626"/>
      <w:bookmarkStart w:id="6" w:name="_Toc173933731"/>
      <w:r w:rsidRPr="00521C23">
        <w:rPr>
          <w:color w:val="000000" w:themeColor="text1"/>
          <w:sz w:val="28"/>
        </w:rPr>
        <w:t>1</w:t>
      </w:r>
      <w:r w:rsidRPr="00521C23">
        <w:rPr>
          <w:color w:val="000000" w:themeColor="text1"/>
          <w:sz w:val="28"/>
        </w:rPr>
        <w:tab/>
      </w:r>
      <w:r w:rsidRPr="00521C23">
        <w:rPr>
          <w:color w:val="000000" w:themeColor="text1"/>
        </w:rPr>
        <w:t>Popis stavby</w:t>
      </w:r>
      <w:bookmarkEnd w:id="2"/>
      <w:bookmarkEnd w:id="3"/>
      <w:bookmarkEnd w:id="4"/>
      <w:bookmarkEnd w:id="5"/>
      <w:bookmarkEnd w:id="6"/>
      <w:r w:rsidRPr="00521C23">
        <w:rPr>
          <w:color w:val="000000" w:themeColor="text1"/>
        </w:rPr>
        <w:t xml:space="preserve"> </w:t>
      </w:r>
    </w:p>
    <w:p w14:paraId="67A91BC2" w14:textId="77777777" w:rsidR="009159C8" w:rsidRPr="00521C23" w:rsidRDefault="009159C8" w:rsidP="006260A2">
      <w:pPr>
        <w:rPr>
          <w:rFonts w:cs="Tahoma"/>
          <w:color w:val="000000" w:themeColor="text1"/>
        </w:rPr>
      </w:pPr>
    </w:p>
    <w:p w14:paraId="31D0A3C4" w14:textId="569D8EAC" w:rsidR="00A003CB" w:rsidRPr="00521C23" w:rsidRDefault="00D06D85" w:rsidP="006260A2">
      <w:pPr>
        <w:pStyle w:val="Nadpis2"/>
        <w:rPr>
          <w:color w:val="000000" w:themeColor="text1"/>
        </w:rPr>
      </w:pPr>
      <w:bookmarkStart w:id="7" w:name="_Toc173933732"/>
      <w:r w:rsidRPr="00521C23">
        <w:rPr>
          <w:color w:val="000000" w:themeColor="text1"/>
        </w:rPr>
        <w:t>1.1</w:t>
      </w:r>
      <w:r w:rsidR="00005D25" w:rsidRPr="00521C23">
        <w:rPr>
          <w:color w:val="000000" w:themeColor="text1"/>
        </w:rPr>
        <w:tab/>
      </w:r>
      <w:r w:rsidRPr="00521C23">
        <w:rPr>
          <w:color w:val="000000" w:themeColor="text1"/>
        </w:rPr>
        <w:t>Dispoziční řešení</w:t>
      </w:r>
      <w:bookmarkEnd w:id="7"/>
    </w:p>
    <w:p w14:paraId="7289B7F7" w14:textId="77777777" w:rsidR="003E1A41" w:rsidRDefault="00F3473E" w:rsidP="006260A2">
      <w:pPr>
        <w:rPr>
          <w:color w:val="000000" w:themeColor="text1"/>
        </w:rPr>
      </w:pPr>
      <w:r w:rsidRPr="008D4F75">
        <w:rPr>
          <w:color w:val="000000" w:themeColor="text1"/>
        </w:rPr>
        <w:t xml:space="preserve">Objekt </w:t>
      </w:r>
      <w:r>
        <w:rPr>
          <w:color w:val="000000" w:themeColor="text1"/>
        </w:rPr>
        <w:t xml:space="preserve">se skládá ze dvou částí a věže s technologickým zařízením. </w:t>
      </w:r>
    </w:p>
    <w:p w14:paraId="279F5F3C" w14:textId="45220F9D" w:rsidR="00F3473E" w:rsidRDefault="003E1A41" w:rsidP="006260A2">
      <w:pPr>
        <w:rPr>
          <w:color w:val="000000" w:themeColor="text1"/>
        </w:rPr>
      </w:pPr>
      <w:r>
        <w:rPr>
          <w:color w:val="000000" w:themeColor="text1"/>
        </w:rPr>
        <w:t xml:space="preserve">Objekt není podsklepený. </w:t>
      </w:r>
      <w:r w:rsidR="005465E1">
        <w:rPr>
          <w:color w:val="000000" w:themeColor="text1"/>
        </w:rPr>
        <w:t xml:space="preserve">Jižní </w:t>
      </w:r>
      <w:r w:rsidR="00F3473E">
        <w:rPr>
          <w:color w:val="000000" w:themeColor="text1"/>
        </w:rPr>
        <w:t xml:space="preserve">část má 2 NP, </w:t>
      </w:r>
      <w:r w:rsidR="005465E1">
        <w:rPr>
          <w:color w:val="000000" w:themeColor="text1"/>
        </w:rPr>
        <w:t>severní</w:t>
      </w:r>
      <w:r w:rsidR="00F3473E">
        <w:rPr>
          <w:color w:val="000000" w:themeColor="text1"/>
        </w:rPr>
        <w:t xml:space="preserve"> část má 1 NP.</w:t>
      </w:r>
    </w:p>
    <w:p w14:paraId="6315CD3C" w14:textId="4B18204F" w:rsidR="00A17ED2" w:rsidRPr="00521C23" w:rsidRDefault="00A17ED2" w:rsidP="006260A2">
      <w:pPr>
        <w:rPr>
          <w:color w:val="000000" w:themeColor="text1"/>
        </w:rPr>
      </w:pPr>
      <w:r w:rsidRPr="00521C23">
        <w:rPr>
          <w:color w:val="000000" w:themeColor="text1"/>
        </w:rPr>
        <w:t xml:space="preserve">Podlažnost </w:t>
      </w:r>
      <w:r w:rsidR="00F3473E">
        <w:rPr>
          <w:color w:val="000000" w:themeColor="text1"/>
        </w:rPr>
        <w:t>objektu</w:t>
      </w:r>
      <w:r w:rsidRPr="00521C23">
        <w:rPr>
          <w:color w:val="000000" w:themeColor="text1"/>
        </w:rPr>
        <w:t xml:space="preserve"> se stavebními úpravami nemění.</w:t>
      </w:r>
    </w:p>
    <w:p w14:paraId="58A00B88" w14:textId="104967F8" w:rsidR="007D0F3D" w:rsidRPr="007A058E" w:rsidRDefault="007D0F3D" w:rsidP="007D0F3D">
      <w:pPr>
        <w:rPr>
          <w:color w:val="000000" w:themeColor="text1"/>
        </w:rPr>
      </w:pPr>
      <w:r w:rsidRPr="007A058E">
        <w:rPr>
          <w:color w:val="000000" w:themeColor="text1"/>
        </w:rPr>
        <w:t xml:space="preserve">Ve </w:t>
      </w:r>
      <w:proofErr w:type="gramStart"/>
      <w:r w:rsidRPr="007A058E">
        <w:rPr>
          <w:color w:val="000000" w:themeColor="text1"/>
        </w:rPr>
        <w:t xml:space="preserve">1 – </w:t>
      </w:r>
      <w:r w:rsidR="00521C23" w:rsidRPr="007A058E">
        <w:rPr>
          <w:color w:val="000000" w:themeColor="text1"/>
        </w:rPr>
        <w:t>2</w:t>
      </w:r>
      <w:proofErr w:type="gramEnd"/>
      <w:r w:rsidRPr="007A058E">
        <w:rPr>
          <w:color w:val="000000" w:themeColor="text1"/>
        </w:rPr>
        <w:t xml:space="preserve">.NP jsou situovány </w:t>
      </w:r>
      <w:r w:rsidR="00D01025" w:rsidRPr="007A058E">
        <w:rPr>
          <w:color w:val="000000" w:themeColor="text1"/>
        </w:rPr>
        <w:t>prostory</w:t>
      </w:r>
      <w:r w:rsidR="00F6127E" w:rsidRPr="007A058E">
        <w:rPr>
          <w:color w:val="000000" w:themeColor="text1"/>
        </w:rPr>
        <w:t xml:space="preserve"> občanské vybavenosti</w:t>
      </w:r>
      <w:r w:rsidR="00D01025" w:rsidRPr="007A058E">
        <w:rPr>
          <w:color w:val="000000" w:themeColor="text1"/>
        </w:rPr>
        <w:t xml:space="preserve">. </w:t>
      </w:r>
      <w:r w:rsidR="003D5A31" w:rsidRPr="007A058E">
        <w:rPr>
          <w:color w:val="000000" w:themeColor="text1"/>
        </w:rPr>
        <w:t xml:space="preserve">V jednopodlažní části je </w:t>
      </w:r>
      <w:r w:rsidR="007A058E" w:rsidRPr="007A058E">
        <w:rPr>
          <w:color w:val="000000" w:themeColor="text1"/>
        </w:rPr>
        <w:t>situován technologický prostor</w:t>
      </w:r>
      <w:r w:rsidR="00DB0F83">
        <w:rPr>
          <w:color w:val="000000" w:themeColor="text1"/>
        </w:rPr>
        <w:t xml:space="preserve"> měnírny. </w:t>
      </w:r>
    </w:p>
    <w:p w14:paraId="6C868A49" w14:textId="61F80E91" w:rsidR="00DE7A90" w:rsidRPr="00521C23" w:rsidRDefault="00DE7A90" w:rsidP="007D0F3D">
      <w:pPr>
        <w:rPr>
          <w:color w:val="000000" w:themeColor="text1"/>
        </w:rPr>
      </w:pPr>
      <w:r w:rsidRPr="00521C23">
        <w:rPr>
          <w:color w:val="000000" w:themeColor="text1"/>
        </w:rPr>
        <w:t>Patra jsou vertikálně propojena s</w:t>
      </w:r>
      <w:r w:rsidR="005337F5" w:rsidRPr="00521C23">
        <w:rPr>
          <w:color w:val="000000" w:themeColor="text1"/>
        </w:rPr>
        <w:t>chodištěm</w:t>
      </w:r>
      <w:r w:rsidR="00521C23" w:rsidRPr="00521C23">
        <w:rPr>
          <w:color w:val="000000" w:themeColor="text1"/>
        </w:rPr>
        <w:t>.</w:t>
      </w:r>
    </w:p>
    <w:p w14:paraId="42F2762E" w14:textId="1E97812F" w:rsidR="00B61EE6" w:rsidRPr="00521C23" w:rsidRDefault="00F83AD4" w:rsidP="006260A2">
      <w:pPr>
        <w:rPr>
          <w:color w:val="000000" w:themeColor="text1"/>
        </w:rPr>
      </w:pPr>
      <w:r w:rsidRPr="00521C23">
        <w:rPr>
          <w:color w:val="000000" w:themeColor="text1"/>
        </w:rPr>
        <w:t xml:space="preserve">Požární výška objektu </w:t>
      </w:r>
      <w:r w:rsidR="00243C17" w:rsidRPr="00521C23">
        <w:rPr>
          <w:b/>
          <w:color w:val="000000" w:themeColor="text1"/>
        </w:rPr>
        <w:t>h =</w:t>
      </w:r>
      <w:r w:rsidR="00602ED1" w:rsidRPr="00521C23">
        <w:rPr>
          <w:color w:val="000000" w:themeColor="text1"/>
        </w:rPr>
        <w:t xml:space="preserve"> </w:t>
      </w:r>
      <w:r w:rsidR="0097168F">
        <w:rPr>
          <w:b/>
          <w:color w:val="000000" w:themeColor="text1"/>
        </w:rPr>
        <w:t>3,45</w:t>
      </w:r>
      <w:r w:rsidR="00602ED1" w:rsidRPr="00521C23">
        <w:rPr>
          <w:b/>
          <w:color w:val="000000" w:themeColor="text1"/>
        </w:rPr>
        <w:t xml:space="preserve"> </w:t>
      </w:r>
      <w:r w:rsidRPr="00521C23">
        <w:rPr>
          <w:b/>
          <w:color w:val="000000" w:themeColor="text1"/>
        </w:rPr>
        <w:t>m</w:t>
      </w:r>
      <w:r w:rsidRPr="00521C23">
        <w:rPr>
          <w:color w:val="000000" w:themeColor="text1"/>
        </w:rPr>
        <w:t xml:space="preserve">. </w:t>
      </w:r>
      <w:r w:rsidR="00B61EE6" w:rsidRPr="00521C23">
        <w:rPr>
          <w:color w:val="000000" w:themeColor="text1"/>
        </w:rPr>
        <w:t>Požární výška objektu se stavebními úpravami nemění.</w:t>
      </w:r>
    </w:p>
    <w:p w14:paraId="63C25F45" w14:textId="7D73E1CB" w:rsidR="00EF3BD7" w:rsidRPr="00521C23" w:rsidRDefault="00F83AD4" w:rsidP="006260A2">
      <w:pPr>
        <w:rPr>
          <w:color w:val="000000" w:themeColor="text1"/>
        </w:rPr>
      </w:pPr>
      <w:r w:rsidRPr="00521C23">
        <w:rPr>
          <w:color w:val="000000" w:themeColor="text1"/>
        </w:rPr>
        <w:t>Zastavěná pl</w:t>
      </w:r>
      <w:r w:rsidR="00A37615" w:rsidRPr="00521C23">
        <w:rPr>
          <w:color w:val="000000" w:themeColor="text1"/>
        </w:rPr>
        <w:t>o</w:t>
      </w:r>
      <w:r w:rsidRPr="00521C23">
        <w:rPr>
          <w:color w:val="000000" w:themeColor="text1"/>
        </w:rPr>
        <w:t>cha objektu je</w:t>
      </w:r>
      <w:r w:rsidR="00352CE2" w:rsidRPr="00521C23">
        <w:rPr>
          <w:color w:val="000000" w:themeColor="text1"/>
        </w:rPr>
        <w:t xml:space="preserve"> </w:t>
      </w:r>
      <w:r w:rsidR="00521C23" w:rsidRPr="00521C23">
        <w:rPr>
          <w:b/>
          <w:color w:val="000000" w:themeColor="text1"/>
        </w:rPr>
        <w:t>26</w:t>
      </w:r>
      <w:r w:rsidR="00C2777A">
        <w:rPr>
          <w:b/>
          <w:color w:val="000000" w:themeColor="text1"/>
        </w:rPr>
        <w:t>0,17</w:t>
      </w:r>
      <w:r w:rsidR="00CE7733" w:rsidRPr="00521C23">
        <w:rPr>
          <w:b/>
          <w:color w:val="000000" w:themeColor="text1"/>
        </w:rPr>
        <w:t xml:space="preserve"> </w:t>
      </w:r>
      <w:r w:rsidRPr="00521C23">
        <w:rPr>
          <w:b/>
          <w:color w:val="000000" w:themeColor="text1"/>
        </w:rPr>
        <w:t>m</w:t>
      </w:r>
      <w:r w:rsidRPr="00521C23">
        <w:rPr>
          <w:b/>
          <w:color w:val="000000" w:themeColor="text1"/>
          <w:vertAlign w:val="superscript"/>
        </w:rPr>
        <w:t>2</w:t>
      </w:r>
      <w:r w:rsidRPr="00521C23">
        <w:rPr>
          <w:color w:val="000000" w:themeColor="text1"/>
        </w:rPr>
        <w:t>. Zastavěná plocha objektu se stavebními úpravami</w:t>
      </w:r>
      <w:r w:rsidR="001B08C5" w:rsidRPr="00521C23">
        <w:rPr>
          <w:color w:val="000000" w:themeColor="text1"/>
        </w:rPr>
        <w:t xml:space="preserve"> </w:t>
      </w:r>
      <w:r w:rsidRPr="00521C23">
        <w:rPr>
          <w:color w:val="000000" w:themeColor="text1"/>
        </w:rPr>
        <w:t xml:space="preserve">nemění. </w:t>
      </w:r>
    </w:p>
    <w:p w14:paraId="78F8D3D2" w14:textId="77777777" w:rsidR="00EF3BD7" w:rsidRPr="00763811" w:rsidRDefault="00EF3BD7" w:rsidP="006260A2">
      <w:pPr>
        <w:rPr>
          <w:color w:val="000000" w:themeColor="text1"/>
        </w:rPr>
      </w:pPr>
    </w:p>
    <w:p w14:paraId="14DBB5FF" w14:textId="35AEFC26" w:rsidR="00A003CB" w:rsidRPr="00763811" w:rsidRDefault="00A003CB" w:rsidP="006260A2">
      <w:pPr>
        <w:pStyle w:val="Nadpis2"/>
        <w:rPr>
          <w:color w:val="000000" w:themeColor="text1"/>
        </w:rPr>
      </w:pPr>
      <w:bookmarkStart w:id="8" w:name="_Toc173933733"/>
      <w:r w:rsidRPr="00763811">
        <w:rPr>
          <w:color w:val="000000" w:themeColor="text1"/>
        </w:rPr>
        <w:t>1.</w:t>
      </w:r>
      <w:r w:rsidR="0076527D">
        <w:rPr>
          <w:color w:val="000000" w:themeColor="text1"/>
        </w:rPr>
        <w:t>2</w:t>
      </w:r>
      <w:r w:rsidR="00005D25" w:rsidRPr="00763811">
        <w:rPr>
          <w:color w:val="000000" w:themeColor="text1"/>
        </w:rPr>
        <w:tab/>
      </w:r>
      <w:r w:rsidRPr="00763811">
        <w:rPr>
          <w:color w:val="000000" w:themeColor="text1"/>
        </w:rPr>
        <w:t>Konstrukční řešení</w:t>
      </w:r>
      <w:bookmarkEnd w:id="8"/>
    </w:p>
    <w:p w14:paraId="4E65EA96" w14:textId="771A7F7C" w:rsidR="00655CED" w:rsidRPr="00655CED" w:rsidRDefault="00655CED" w:rsidP="00655CED">
      <w:pPr>
        <w:spacing w:line="240" w:lineRule="atLeast"/>
        <w:rPr>
          <w:color w:val="000000" w:themeColor="text1"/>
        </w:rPr>
      </w:pPr>
      <w:r w:rsidRPr="00655CED">
        <w:rPr>
          <w:color w:val="000000" w:themeColor="text1"/>
        </w:rPr>
        <w:t>Konstrukční systém objekt</w:t>
      </w:r>
      <w:r>
        <w:rPr>
          <w:color w:val="000000" w:themeColor="text1"/>
        </w:rPr>
        <w:t>u</w:t>
      </w:r>
      <w:r w:rsidRPr="00655CED">
        <w:rPr>
          <w:color w:val="000000" w:themeColor="text1"/>
        </w:rPr>
        <w:t xml:space="preserve"> je </w:t>
      </w:r>
      <w:r w:rsidR="009E7848">
        <w:rPr>
          <w:b/>
          <w:color w:val="000000" w:themeColor="text1"/>
        </w:rPr>
        <w:t>smíšený</w:t>
      </w:r>
      <w:r w:rsidRPr="00655CED">
        <w:rPr>
          <w:color w:val="000000" w:themeColor="text1"/>
        </w:rPr>
        <w:t xml:space="preserve">. </w:t>
      </w:r>
    </w:p>
    <w:p w14:paraId="0253BE10" w14:textId="6B1684D7" w:rsidR="002826DC" w:rsidRPr="00B23C2C" w:rsidRDefault="006F78D7" w:rsidP="006F78D7">
      <w:pPr>
        <w:spacing w:line="240" w:lineRule="atLeast"/>
        <w:rPr>
          <w:rFonts w:cs="Tahoma"/>
          <w:color w:val="000000" w:themeColor="text1"/>
        </w:rPr>
      </w:pPr>
      <w:r w:rsidRPr="00B23C2C">
        <w:rPr>
          <w:rFonts w:cs="Tahoma"/>
          <w:color w:val="000000" w:themeColor="text1"/>
        </w:rPr>
        <w:t xml:space="preserve">Nosné konstrukce </w:t>
      </w:r>
      <w:r w:rsidR="00BD50D5">
        <w:rPr>
          <w:rFonts w:cs="Tahoma"/>
          <w:color w:val="000000" w:themeColor="text1"/>
        </w:rPr>
        <w:t>objektu</w:t>
      </w:r>
      <w:r w:rsidRPr="00B23C2C">
        <w:rPr>
          <w:rFonts w:cs="Tahoma"/>
          <w:color w:val="000000" w:themeColor="text1"/>
        </w:rPr>
        <w:t xml:space="preserve"> jsou</w:t>
      </w:r>
      <w:r w:rsidR="00BD50D5">
        <w:rPr>
          <w:rFonts w:cs="Tahoma"/>
          <w:color w:val="000000" w:themeColor="text1"/>
        </w:rPr>
        <w:t xml:space="preserve"> zděné</w:t>
      </w:r>
      <w:r w:rsidR="002826DC" w:rsidRPr="00B23C2C">
        <w:rPr>
          <w:rFonts w:cs="Tahoma"/>
          <w:color w:val="000000" w:themeColor="text1"/>
        </w:rPr>
        <w:t>. Strop nad 1.</w:t>
      </w:r>
      <w:r w:rsidR="00BD50D5">
        <w:rPr>
          <w:rFonts w:cs="Tahoma"/>
          <w:color w:val="000000" w:themeColor="text1"/>
        </w:rPr>
        <w:t>N</w:t>
      </w:r>
      <w:r w:rsidR="002826DC" w:rsidRPr="00B23C2C">
        <w:rPr>
          <w:rFonts w:cs="Tahoma"/>
          <w:color w:val="000000" w:themeColor="text1"/>
        </w:rPr>
        <w:t>P je</w:t>
      </w:r>
      <w:r w:rsidR="00BD50D5">
        <w:rPr>
          <w:rFonts w:cs="Tahoma"/>
          <w:color w:val="000000" w:themeColor="text1"/>
        </w:rPr>
        <w:t xml:space="preserve"> dřevěný trámový s dřevěným záklopem a podbitím s omítkou na pletivu.</w:t>
      </w:r>
    </w:p>
    <w:p w14:paraId="74314689" w14:textId="50D21B72" w:rsidR="006F78D7" w:rsidRPr="005243DA" w:rsidRDefault="006F78D7" w:rsidP="006F78D7">
      <w:pPr>
        <w:spacing w:line="240" w:lineRule="atLeast"/>
        <w:rPr>
          <w:rFonts w:cs="Tahoma"/>
          <w:color w:val="000000" w:themeColor="text1"/>
        </w:rPr>
      </w:pPr>
      <w:r w:rsidRPr="005243DA">
        <w:rPr>
          <w:rFonts w:cs="Tahoma"/>
          <w:color w:val="000000" w:themeColor="text1"/>
        </w:rPr>
        <w:t>Střech</w:t>
      </w:r>
      <w:r w:rsidR="00F518F7">
        <w:rPr>
          <w:rFonts w:cs="Tahoma"/>
          <w:color w:val="000000" w:themeColor="text1"/>
        </w:rPr>
        <w:t>a</w:t>
      </w:r>
      <w:r w:rsidRPr="005243DA">
        <w:rPr>
          <w:rFonts w:cs="Tahoma"/>
          <w:color w:val="000000" w:themeColor="text1"/>
        </w:rPr>
        <w:t xml:space="preserve"> </w:t>
      </w:r>
      <w:r w:rsidR="002D507F">
        <w:rPr>
          <w:rFonts w:cs="Tahoma"/>
          <w:color w:val="000000" w:themeColor="text1"/>
        </w:rPr>
        <w:t xml:space="preserve">jižní </w:t>
      </w:r>
      <w:r w:rsidR="00BD50D5">
        <w:rPr>
          <w:rFonts w:cs="Tahoma"/>
          <w:color w:val="000000" w:themeColor="text1"/>
        </w:rPr>
        <w:t xml:space="preserve">a prostřední části objektu </w:t>
      </w:r>
      <w:r w:rsidR="00F518F7">
        <w:rPr>
          <w:rFonts w:cs="Tahoma"/>
          <w:color w:val="000000" w:themeColor="text1"/>
        </w:rPr>
        <w:t>je</w:t>
      </w:r>
      <w:r w:rsidRPr="005243DA">
        <w:rPr>
          <w:rFonts w:cs="Tahoma"/>
          <w:color w:val="000000" w:themeColor="text1"/>
        </w:rPr>
        <w:t xml:space="preserve"> </w:t>
      </w:r>
      <w:r w:rsidR="00BD50D5">
        <w:rPr>
          <w:rFonts w:cs="Tahoma"/>
          <w:color w:val="000000" w:themeColor="text1"/>
        </w:rPr>
        <w:t xml:space="preserve">sedlová, střecha </w:t>
      </w:r>
      <w:r w:rsidR="002D507F">
        <w:rPr>
          <w:rFonts w:cs="Tahoma"/>
          <w:color w:val="000000" w:themeColor="text1"/>
        </w:rPr>
        <w:t xml:space="preserve">severní </w:t>
      </w:r>
      <w:r w:rsidR="00BD50D5">
        <w:rPr>
          <w:rFonts w:cs="Tahoma"/>
          <w:color w:val="000000" w:themeColor="text1"/>
        </w:rPr>
        <w:t>části objektu je valbová a střecha věže je stanová</w:t>
      </w:r>
      <w:r w:rsidRPr="005243DA">
        <w:rPr>
          <w:rFonts w:cs="Tahoma"/>
          <w:color w:val="000000" w:themeColor="text1"/>
        </w:rPr>
        <w:t xml:space="preserve">. </w:t>
      </w:r>
      <w:r w:rsidR="00F91861">
        <w:rPr>
          <w:rFonts w:cs="Tahoma"/>
          <w:color w:val="000000" w:themeColor="text1"/>
        </w:rPr>
        <w:t xml:space="preserve">Nosná konstrukce střechy je tvořena dřevěným krovem. </w:t>
      </w:r>
    </w:p>
    <w:p w14:paraId="0BA929FB" w14:textId="6C5F4FBA" w:rsidR="0076527D" w:rsidRDefault="0076527D" w:rsidP="00655CED">
      <w:pPr>
        <w:spacing w:line="240" w:lineRule="atLeast"/>
        <w:rPr>
          <w:color w:val="000000" w:themeColor="text1"/>
        </w:rPr>
      </w:pPr>
    </w:p>
    <w:p w14:paraId="1F828224" w14:textId="6CC76462" w:rsidR="00670791" w:rsidRDefault="00670791" w:rsidP="00655CED">
      <w:pPr>
        <w:spacing w:line="240" w:lineRule="atLeast"/>
        <w:rPr>
          <w:color w:val="000000" w:themeColor="text1"/>
        </w:rPr>
      </w:pPr>
    </w:p>
    <w:p w14:paraId="19842573" w14:textId="77777777" w:rsidR="00D9103F" w:rsidRDefault="00D9103F" w:rsidP="00655CED">
      <w:pPr>
        <w:spacing w:line="240" w:lineRule="atLeast"/>
        <w:rPr>
          <w:color w:val="000000" w:themeColor="text1"/>
        </w:rPr>
      </w:pPr>
    </w:p>
    <w:p w14:paraId="19B7DF4A" w14:textId="728BEA44" w:rsidR="0076527D" w:rsidRPr="0012726E" w:rsidRDefault="0076527D" w:rsidP="0076527D">
      <w:pPr>
        <w:pStyle w:val="Nadpis2"/>
        <w:rPr>
          <w:color w:val="000000" w:themeColor="text1"/>
        </w:rPr>
      </w:pPr>
      <w:bookmarkStart w:id="9" w:name="_Toc173933734"/>
      <w:r w:rsidRPr="0012726E">
        <w:rPr>
          <w:color w:val="000000" w:themeColor="text1"/>
        </w:rPr>
        <w:lastRenderedPageBreak/>
        <w:t>1.</w:t>
      </w:r>
      <w:r>
        <w:rPr>
          <w:color w:val="000000" w:themeColor="text1"/>
        </w:rPr>
        <w:t>3</w:t>
      </w:r>
      <w:r w:rsidRPr="0012726E">
        <w:rPr>
          <w:color w:val="000000" w:themeColor="text1"/>
        </w:rPr>
        <w:tab/>
      </w:r>
      <w:r>
        <w:rPr>
          <w:color w:val="000000" w:themeColor="text1"/>
        </w:rPr>
        <w:t>Stavební úpravy</w:t>
      </w:r>
      <w:bookmarkEnd w:id="9"/>
      <w:r>
        <w:rPr>
          <w:color w:val="000000" w:themeColor="text1"/>
        </w:rPr>
        <w:t xml:space="preserve"> </w:t>
      </w:r>
    </w:p>
    <w:p w14:paraId="7EB74EF1" w14:textId="77777777" w:rsidR="00F718F7" w:rsidRDefault="00F718F7" w:rsidP="0076527D">
      <w:pPr>
        <w:rPr>
          <w:color w:val="000000" w:themeColor="text1"/>
        </w:rPr>
      </w:pPr>
    </w:p>
    <w:p w14:paraId="4A6FC942" w14:textId="4E14E7F7" w:rsidR="00F718F7" w:rsidRDefault="0076527D" w:rsidP="009D3EC4">
      <w:pPr>
        <w:rPr>
          <w:color w:val="000000" w:themeColor="text1"/>
        </w:rPr>
      </w:pPr>
      <w:r w:rsidRPr="00236657">
        <w:rPr>
          <w:color w:val="000000" w:themeColor="text1"/>
        </w:rPr>
        <w:t>Předmětem stavebních úprav</w:t>
      </w:r>
      <w:r w:rsidR="009D3EC4">
        <w:rPr>
          <w:color w:val="000000" w:themeColor="text1"/>
        </w:rPr>
        <w:t xml:space="preserve"> je: </w:t>
      </w:r>
    </w:p>
    <w:p w14:paraId="1313BDEF" w14:textId="77777777" w:rsidR="008E08C8" w:rsidRPr="008E08C8" w:rsidRDefault="008E08C8" w:rsidP="009D3EC4">
      <w:pPr>
        <w:rPr>
          <w:color w:val="000000" w:themeColor="text1"/>
        </w:rPr>
      </w:pPr>
    </w:p>
    <w:p w14:paraId="0B4560B4" w14:textId="67764204" w:rsidR="00C97D9F" w:rsidRPr="0067017D" w:rsidRDefault="009E7848" w:rsidP="009D3EC4">
      <w:pPr>
        <w:rPr>
          <w:u w:val="single"/>
        </w:rPr>
      </w:pPr>
      <w:bookmarkStart w:id="10" w:name="OLE_LINK1"/>
      <w:bookmarkStart w:id="11" w:name="OLE_LINK2"/>
      <w:bookmarkStart w:id="12" w:name="OLE_LINK7"/>
      <w:bookmarkStart w:id="13" w:name="OLE_LINK8"/>
      <w:bookmarkStart w:id="14" w:name="OLE_LINK5"/>
      <w:bookmarkStart w:id="15" w:name="OLE_LINK6"/>
      <w:r>
        <w:rPr>
          <w:u w:val="single"/>
        </w:rPr>
        <w:t>Sanace krovu</w:t>
      </w:r>
      <w:r w:rsidR="00A95088">
        <w:rPr>
          <w:u w:val="single"/>
        </w:rPr>
        <w:t xml:space="preserve"> </w:t>
      </w:r>
    </w:p>
    <w:p w14:paraId="07B778EE" w14:textId="3470516B" w:rsidR="009E7848" w:rsidRDefault="009E7848" w:rsidP="00C833FE">
      <w:pPr>
        <w:rPr>
          <w:color w:val="000000" w:themeColor="text1"/>
        </w:rPr>
      </w:pPr>
      <w:r w:rsidRPr="009E7848">
        <w:rPr>
          <w:color w:val="000000" w:themeColor="text1"/>
        </w:rPr>
        <w:t>Budou vyměněny</w:t>
      </w:r>
      <w:r w:rsidR="006040BF">
        <w:rPr>
          <w:color w:val="000000" w:themeColor="text1"/>
        </w:rPr>
        <w:t xml:space="preserve"> napadené</w:t>
      </w:r>
      <w:r w:rsidRPr="009E7848">
        <w:rPr>
          <w:color w:val="000000" w:themeColor="text1"/>
        </w:rPr>
        <w:t xml:space="preserve"> prvky </w:t>
      </w:r>
      <w:r w:rsidR="006040BF">
        <w:rPr>
          <w:color w:val="000000" w:themeColor="text1"/>
        </w:rPr>
        <w:t>dřevěného krovu</w:t>
      </w:r>
      <w:r w:rsidRPr="009E7848">
        <w:rPr>
          <w:color w:val="000000" w:themeColor="text1"/>
        </w:rPr>
        <w:t xml:space="preserve">. </w:t>
      </w:r>
      <w:r w:rsidR="002D507F">
        <w:rPr>
          <w:color w:val="000000" w:themeColor="text1"/>
        </w:rPr>
        <w:t>Lokální v</w:t>
      </w:r>
      <w:r w:rsidR="007D47F8">
        <w:rPr>
          <w:color w:val="000000" w:themeColor="text1"/>
        </w:rPr>
        <w:t xml:space="preserve">ýměna krovu bude provedena v původních nebo zvětšených dimenzích prvků. Žádné prvky krovu nebudou oproti původnímu stavu zmenšeny. </w:t>
      </w:r>
    </w:p>
    <w:bookmarkEnd w:id="10"/>
    <w:bookmarkEnd w:id="11"/>
    <w:p w14:paraId="03B6171D" w14:textId="71A7209A" w:rsidR="00157B1E" w:rsidRPr="009E7848" w:rsidRDefault="00157B1E" w:rsidP="005575D4">
      <w:pPr>
        <w:rPr>
          <w:color w:val="000000" w:themeColor="text1"/>
        </w:rPr>
      </w:pPr>
    </w:p>
    <w:p w14:paraId="44D0BDA2" w14:textId="4B613345" w:rsidR="00F518F7" w:rsidRDefault="009E7848" w:rsidP="00F518F7">
      <w:pPr>
        <w:rPr>
          <w:u w:val="single"/>
        </w:rPr>
      </w:pPr>
      <w:r>
        <w:rPr>
          <w:u w:val="single"/>
        </w:rPr>
        <w:t>Mechanická sanace</w:t>
      </w:r>
    </w:p>
    <w:p w14:paraId="6AF8B6B4" w14:textId="406757E6" w:rsidR="009E7848" w:rsidRPr="009E7848" w:rsidRDefault="0082208F" w:rsidP="00F518F7">
      <w:r>
        <w:t xml:space="preserve">Bude provedeno očištění </w:t>
      </w:r>
      <w:r w:rsidRPr="0082208F">
        <w:t>prutových prvků krovu a spodního líce bednění střechy obroušením ze všech přístupných stran</w:t>
      </w:r>
      <w:r>
        <w:t>. Dále budou provedeny n</w:t>
      </w:r>
      <w:r w:rsidRPr="0082208F">
        <w:t>utné tesařské opravy a výměny poškozených dřevěných prvků.</w:t>
      </w:r>
    </w:p>
    <w:p w14:paraId="6632C587" w14:textId="77777777" w:rsidR="00F518F7" w:rsidRDefault="00F518F7" w:rsidP="005575D4">
      <w:pPr>
        <w:rPr>
          <w:u w:val="single"/>
        </w:rPr>
      </w:pPr>
    </w:p>
    <w:p w14:paraId="4ECC373F" w14:textId="0B705A42" w:rsidR="009E7848" w:rsidRPr="002653DF" w:rsidRDefault="009E7848" w:rsidP="005575D4">
      <w:pPr>
        <w:rPr>
          <w:u w:val="single"/>
        </w:rPr>
      </w:pPr>
      <w:r>
        <w:rPr>
          <w:u w:val="single"/>
        </w:rPr>
        <w:t>Chemická sanace</w:t>
      </w:r>
    </w:p>
    <w:p w14:paraId="0434805C" w14:textId="09BECEDD" w:rsidR="00A4129F" w:rsidRDefault="00EF2399" w:rsidP="0076527D">
      <w:r>
        <w:t>Bude provedena s</w:t>
      </w:r>
      <w:r w:rsidRPr="00EF2399">
        <w:t>anace dřevěných prvků napadených biotickými škůdci za použití technologie hloubkové tlakové injektáže</w:t>
      </w:r>
      <w:r>
        <w:t>.</w:t>
      </w:r>
    </w:p>
    <w:p w14:paraId="73BF70AF" w14:textId="77777777" w:rsidR="00EF2399" w:rsidRDefault="00EF2399" w:rsidP="0076527D"/>
    <w:p w14:paraId="5FA147EA" w14:textId="4CABDA2E" w:rsidR="00B731C6" w:rsidRDefault="00402C2A" w:rsidP="00B731C6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Výměna střešního</w:t>
      </w:r>
      <w:r w:rsidR="00BD7048">
        <w:rPr>
          <w:color w:val="000000" w:themeColor="text1"/>
          <w:u w:val="single"/>
        </w:rPr>
        <w:t xml:space="preserve"> pláště</w:t>
      </w:r>
      <w:r w:rsidR="00B72B32">
        <w:rPr>
          <w:color w:val="000000" w:themeColor="text1"/>
          <w:u w:val="single"/>
        </w:rPr>
        <w:t xml:space="preserve"> nad dvoupodlažní částí objektu </w:t>
      </w:r>
    </w:p>
    <w:p w14:paraId="01AC4ABA" w14:textId="62B08096" w:rsidR="00B72B32" w:rsidRDefault="00BD7048" w:rsidP="00CF5655">
      <w:pPr>
        <w:rPr>
          <w:color w:val="000000" w:themeColor="text1"/>
        </w:rPr>
      </w:pPr>
      <w:r w:rsidRPr="00BD7048">
        <w:rPr>
          <w:color w:val="000000" w:themeColor="text1"/>
        </w:rPr>
        <w:t xml:space="preserve">V rámci </w:t>
      </w:r>
      <w:r w:rsidR="00402C2A">
        <w:rPr>
          <w:color w:val="000000" w:themeColor="text1"/>
        </w:rPr>
        <w:t xml:space="preserve">stavebních úprav </w:t>
      </w:r>
      <w:r w:rsidRPr="00BD7048">
        <w:rPr>
          <w:color w:val="000000" w:themeColor="text1"/>
        </w:rPr>
        <w:t xml:space="preserve">bude </w:t>
      </w:r>
      <w:r w:rsidR="00402C2A">
        <w:rPr>
          <w:color w:val="000000" w:themeColor="text1"/>
        </w:rPr>
        <w:t xml:space="preserve">stávající střešní plášť demontován a bude provedena nová střešní krytina </w:t>
      </w:r>
      <w:r w:rsidR="00B72B32">
        <w:rPr>
          <w:color w:val="000000" w:themeColor="text1"/>
        </w:rPr>
        <w:t xml:space="preserve">tvořená </w:t>
      </w:r>
      <w:r w:rsidR="000A106D">
        <w:rPr>
          <w:color w:val="000000" w:themeColor="text1"/>
        </w:rPr>
        <w:t>šablonami z hliníkového plechu</w:t>
      </w:r>
      <w:r w:rsidR="00B72B32">
        <w:rPr>
          <w:color w:val="000000" w:themeColor="text1"/>
        </w:rPr>
        <w:t>, PIR panely s hliníkovou fólií s třídou reakce na oheň E v aplikaci B-s2-d0 a SBS modifikovaným asfaltovým pásem na dřev</w:t>
      </w:r>
      <w:r w:rsidR="0070010B">
        <w:rPr>
          <w:color w:val="000000" w:themeColor="text1"/>
        </w:rPr>
        <w:t>ě</w:t>
      </w:r>
      <w:r w:rsidR="00B72B32">
        <w:rPr>
          <w:color w:val="000000" w:themeColor="text1"/>
        </w:rPr>
        <w:t xml:space="preserve">ném záklopu krovu. </w:t>
      </w:r>
    </w:p>
    <w:p w14:paraId="406001D1" w14:textId="77777777" w:rsidR="00DD1107" w:rsidRDefault="00DD1107" w:rsidP="00CF5655">
      <w:pPr>
        <w:rPr>
          <w:color w:val="000000" w:themeColor="text1"/>
        </w:rPr>
      </w:pPr>
    </w:p>
    <w:p w14:paraId="21B87515" w14:textId="79548FB6" w:rsidR="0051605A" w:rsidRDefault="0051605A" w:rsidP="0051605A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Výměna střešního pláště nad jednopodlažní částí objektu </w:t>
      </w:r>
      <w:r w:rsidR="00146574">
        <w:rPr>
          <w:color w:val="000000" w:themeColor="text1"/>
          <w:u w:val="single"/>
        </w:rPr>
        <w:t xml:space="preserve">a věže </w:t>
      </w:r>
    </w:p>
    <w:p w14:paraId="3C705B9B" w14:textId="7CDBD81A" w:rsidR="0051605A" w:rsidRDefault="0051605A" w:rsidP="0051605A">
      <w:pPr>
        <w:rPr>
          <w:color w:val="000000" w:themeColor="text1"/>
        </w:rPr>
      </w:pPr>
      <w:r w:rsidRPr="00BD7048">
        <w:rPr>
          <w:color w:val="000000" w:themeColor="text1"/>
        </w:rPr>
        <w:t xml:space="preserve">V rámci </w:t>
      </w:r>
      <w:r>
        <w:rPr>
          <w:color w:val="000000" w:themeColor="text1"/>
        </w:rPr>
        <w:t xml:space="preserve">stavebních úprav </w:t>
      </w:r>
      <w:r w:rsidRPr="00BD7048">
        <w:rPr>
          <w:color w:val="000000" w:themeColor="text1"/>
        </w:rPr>
        <w:t xml:space="preserve">bude </w:t>
      </w:r>
      <w:r>
        <w:rPr>
          <w:color w:val="000000" w:themeColor="text1"/>
        </w:rPr>
        <w:t xml:space="preserve">stávající střešní plášť demontován a bude provedena nová střešní krytina tvořená </w:t>
      </w:r>
      <w:r w:rsidR="0058374E">
        <w:rPr>
          <w:color w:val="000000" w:themeColor="text1"/>
        </w:rPr>
        <w:t>šablonami z hliníkového plechu</w:t>
      </w:r>
      <w:r>
        <w:rPr>
          <w:color w:val="000000" w:themeColor="text1"/>
        </w:rPr>
        <w:t xml:space="preserve">, </w:t>
      </w:r>
      <w:r w:rsidR="000D5230">
        <w:rPr>
          <w:color w:val="000000" w:themeColor="text1"/>
        </w:rPr>
        <w:t xml:space="preserve">hydroizolačními a ochrannými vrstvami na dřevném </w:t>
      </w:r>
      <w:r>
        <w:rPr>
          <w:color w:val="000000" w:themeColor="text1"/>
        </w:rPr>
        <w:t xml:space="preserve">na dřevném záklopu krovu. </w:t>
      </w:r>
    </w:p>
    <w:p w14:paraId="2B5ADD93" w14:textId="77777777" w:rsidR="0051605A" w:rsidRDefault="0051605A" w:rsidP="00CF5655">
      <w:pPr>
        <w:rPr>
          <w:color w:val="000000" w:themeColor="text1"/>
        </w:rPr>
      </w:pPr>
    </w:p>
    <w:p w14:paraId="3BD44351" w14:textId="4E47B36C" w:rsidR="00BD7048" w:rsidRDefault="00BD7048" w:rsidP="00BD7048">
      <w:pPr>
        <w:jc w:val="both"/>
        <w:rPr>
          <w:color w:val="000000" w:themeColor="text1"/>
          <w:u w:val="single"/>
        </w:rPr>
      </w:pPr>
      <w:bookmarkStart w:id="16" w:name="OLE_LINK3"/>
      <w:bookmarkStart w:id="17" w:name="OLE_LINK4"/>
      <w:r>
        <w:rPr>
          <w:color w:val="000000" w:themeColor="text1"/>
          <w:u w:val="single"/>
        </w:rPr>
        <w:t>Klempířské konstrukce</w:t>
      </w:r>
    </w:p>
    <w:p w14:paraId="59274940" w14:textId="1B885144" w:rsidR="00BD7048" w:rsidRPr="00BD7048" w:rsidRDefault="00B37160" w:rsidP="00BD7048">
      <w:pPr>
        <w:rPr>
          <w:color w:val="000000" w:themeColor="text1"/>
        </w:rPr>
      </w:pPr>
      <w:r>
        <w:rPr>
          <w:color w:val="000000" w:themeColor="text1"/>
        </w:rPr>
        <w:t xml:space="preserve">Střešní krytina bude tvořena </w:t>
      </w:r>
      <w:r w:rsidR="007218C9">
        <w:rPr>
          <w:color w:val="000000" w:themeColor="text1"/>
        </w:rPr>
        <w:t>šablonami z hliníkového plechu</w:t>
      </w:r>
      <w:r>
        <w:rPr>
          <w:color w:val="000000" w:themeColor="text1"/>
        </w:rPr>
        <w:t xml:space="preserve">. </w:t>
      </w:r>
      <w:r w:rsidRPr="00B37160">
        <w:rPr>
          <w:color w:val="000000" w:themeColor="text1"/>
        </w:rPr>
        <w:t>Při instalaci bleskosvodu, je nutné zajistit, aby při instalaci těchto prvků nedošlo k poškození krytiny. Sněhové zachytače, ukončení odvětrávacího potrubí kanalizace nad střechou a další příslušenství střechy budou přednostně použity větrací prvky a ventilačních hlavice dodávané nebo doporučené výrobcem krytiny.</w:t>
      </w:r>
    </w:p>
    <w:p w14:paraId="060F1DE6" w14:textId="77777777" w:rsidR="00BD7048" w:rsidRDefault="00BD7048" w:rsidP="00BD7048">
      <w:pPr>
        <w:jc w:val="both"/>
        <w:rPr>
          <w:color w:val="000000" w:themeColor="text1"/>
        </w:rPr>
      </w:pPr>
    </w:p>
    <w:p w14:paraId="5E550502" w14:textId="77777777" w:rsidR="00452FD9" w:rsidRPr="00CF5655" w:rsidRDefault="00452FD9" w:rsidP="00452FD9">
      <w:pPr>
        <w:jc w:val="both"/>
        <w:rPr>
          <w:color w:val="000000" w:themeColor="text1"/>
          <w:u w:val="single"/>
        </w:rPr>
      </w:pPr>
      <w:r w:rsidRPr="00A87210">
        <w:rPr>
          <w:color w:val="000000" w:themeColor="text1"/>
          <w:u w:val="single"/>
        </w:rPr>
        <w:t>Oprava hromosvodné soustavy</w:t>
      </w:r>
    </w:p>
    <w:p w14:paraId="76B0FCCC" w14:textId="77777777" w:rsidR="00452FD9" w:rsidRPr="00452FD9" w:rsidRDefault="00452FD9" w:rsidP="00452FD9">
      <w:pPr>
        <w:rPr>
          <w:color w:val="000000" w:themeColor="text1"/>
        </w:rPr>
      </w:pPr>
      <w:bookmarkStart w:id="18" w:name="OLE_LINK13"/>
      <w:bookmarkStart w:id="19" w:name="OLE_LINK14"/>
      <w:r w:rsidRPr="00452FD9">
        <w:rPr>
          <w:color w:val="000000" w:themeColor="text1"/>
        </w:rPr>
        <w:t>Po provedení nové střešní krytiny budou osazeny nové jímací prvky hromosvodné soustavy. Novou ochranu objektu před atmosférickou elektřinou je nutné provést z nového materiálu a je nutno provést novou revizi hromosvodu.</w:t>
      </w:r>
    </w:p>
    <w:bookmarkEnd w:id="12"/>
    <w:bookmarkEnd w:id="13"/>
    <w:bookmarkEnd w:id="14"/>
    <w:bookmarkEnd w:id="15"/>
    <w:bookmarkEnd w:id="16"/>
    <w:bookmarkEnd w:id="17"/>
    <w:bookmarkEnd w:id="18"/>
    <w:bookmarkEnd w:id="19"/>
    <w:p w14:paraId="34A6ADED" w14:textId="77777777" w:rsidR="0058236A" w:rsidRDefault="0058236A" w:rsidP="0076527D"/>
    <w:p w14:paraId="1DC90DA9" w14:textId="19553AAD" w:rsidR="0058236A" w:rsidRDefault="0058236A" w:rsidP="0076527D">
      <w:pPr>
        <w:rPr>
          <w:u w:val="single"/>
        </w:rPr>
      </w:pPr>
      <w:r>
        <w:rPr>
          <w:u w:val="single"/>
        </w:rPr>
        <w:lastRenderedPageBreak/>
        <w:t xml:space="preserve">Výměna a </w:t>
      </w:r>
      <w:r w:rsidR="00F228C1">
        <w:rPr>
          <w:u w:val="single"/>
        </w:rPr>
        <w:t xml:space="preserve">instalace </w:t>
      </w:r>
      <w:r>
        <w:rPr>
          <w:u w:val="single"/>
        </w:rPr>
        <w:t>střešních oken</w:t>
      </w:r>
    </w:p>
    <w:p w14:paraId="4E3E368B" w14:textId="0A9105B9" w:rsidR="00F228C1" w:rsidRPr="00562F09" w:rsidRDefault="00F228C1" w:rsidP="0076527D">
      <w:pPr>
        <w:rPr>
          <w:color w:val="000000" w:themeColor="text1"/>
        </w:rPr>
      </w:pPr>
      <w:r w:rsidRPr="00562F09">
        <w:rPr>
          <w:color w:val="000000" w:themeColor="text1"/>
        </w:rPr>
        <w:t xml:space="preserve">Stávající střešní okna budou vyměněna za nová platová při zachování původních rozměrů a členění. </w:t>
      </w:r>
    </w:p>
    <w:p w14:paraId="71DFB045" w14:textId="50722FA4" w:rsidR="00F228C1" w:rsidRPr="00562F09" w:rsidRDefault="00F228C1" w:rsidP="0076527D">
      <w:pPr>
        <w:rPr>
          <w:color w:val="000000" w:themeColor="text1"/>
        </w:rPr>
      </w:pPr>
      <w:r w:rsidRPr="00562F09">
        <w:rPr>
          <w:color w:val="000000" w:themeColor="text1"/>
        </w:rPr>
        <w:t xml:space="preserve">Ve střeše dvoupodlažní části budou instalována i nová plastová střešní okna. </w:t>
      </w:r>
    </w:p>
    <w:p w14:paraId="1FE384C0" w14:textId="77777777" w:rsidR="00F718F7" w:rsidRPr="00236657" w:rsidRDefault="00F718F7" w:rsidP="0076527D"/>
    <w:p w14:paraId="64456FA0" w14:textId="585A9C19" w:rsidR="003B11CC" w:rsidRPr="00236657" w:rsidRDefault="00B35742" w:rsidP="006260A2">
      <w:pPr>
        <w:pStyle w:val="Nadpis1"/>
      </w:pPr>
      <w:bookmarkStart w:id="20" w:name="_Toc173933735"/>
      <w:r w:rsidRPr="00236657">
        <w:t>2</w:t>
      </w:r>
      <w:r w:rsidR="005452FD" w:rsidRPr="00236657">
        <w:tab/>
      </w:r>
      <w:r w:rsidR="00D06D85" w:rsidRPr="00236657">
        <w:t>Řešení požární bezpečnosti</w:t>
      </w:r>
      <w:bookmarkEnd w:id="20"/>
    </w:p>
    <w:p w14:paraId="08C77E12" w14:textId="5B9F2CBD" w:rsidR="00436DD2" w:rsidRDefault="00E3695C" w:rsidP="006260A2">
      <w:pPr>
        <w:rPr>
          <w:rFonts w:cs="Tahoma"/>
        </w:rPr>
      </w:pPr>
      <w:r w:rsidRPr="00236657">
        <w:rPr>
          <w:rFonts w:cs="Tahoma"/>
        </w:rPr>
        <w:t>Požární bezpečno</w:t>
      </w:r>
      <w:r w:rsidR="002C1D97" w:rsidRPr="00236657">
        <w:rPr>
          <w:rFonts w:cs="Tahoma"/>
        </w:rPr>
        <w:t xml:space="preserve">st </w:t>
      </w:r>
      <w:r w:rsidR="00CF5655">
        <w:rPr>
          <w:color w:val="000000" w:themeColor="text1"/>
        </w:rPr>
        <w:t>generální opravy střechy</w:t>
      </w:r>
      <w:r w:rsidR="00116268">
        <w:rPr>
          <w:color w:val="000000" w:themeColor="text1"/>
        </w:rPr>
        <w:t xml:space="preserve"> </w:t>
      </w:r>
      <w:r w:rsidR="0019211B" w:rsidRPr="00236657">
        <w:rPr>
          <w:rFonts w:cs="Tahoma"/>
        </w:rPr>
        <w:t>je řešena</w:t>
      </w:r>
      <w:r w:rsidR="004657D0" w:rsidRPr="00236657">
        <w:rPr>
          <w:rFonts w:cs="Tahoma"/>
        </w:rPr>
        <w:t xml:space="preserve"> dle vyhl.</w:t>
      </w:r>
      <w:r w:rsidR="00452FD9">
        <w:rPr>
          <w:rFonts w:cs="Tahoma"/>
        </w:rPr>
        <w:t xml:space="preserve"> </w:t>
      </w:r>
      <w:r w:rsidRPr="00236657">
        <w:rPr>
          <w:rFonts w:cs="Tahoma"/>
        </w:rPr>
        <w:t>č.</w:t>
      </w:r>
      <w:r w:rsidR="00CD012E" w:rsidRPr="00236657">
        <w:rPr>
          <w:rFonts w:cs="Tahoma"/>
        </w:rPr>
        <w:t xml:space="preserve"> </w:t>
      </w:r>
      <w:r w:rsidRPr="00236657">
        <w:rPr>
          <w:rFonts w:cs="Tahoma"/>
        </w:rPr>
        <w:t>23/2008</w:t>
      </w:r>
      <w:r w:rsidR="00CD012E" w:rsidRPr="00236657">
        <w:rPr>
          <w:rFonts w:cs="Tahoma"/>
        </w:rPr>
        <w:t xml:space="preserve"> </w:t>
      </w:r>
      <w:r w:rsidRPr="00236657">
        <w:rPr>
          <w:rFonts w:cs="Tahoma"/>
        </w:rPr>
        <w:t>Sb.</w:t>
      </w:r>
      <w:r w:rsidR="00CD012E" w:rsidRPr="00236657">
        <w:rPr>
          <w:rFonts w:cs="Tahoma"/>
        </w:rPr>
        <w:t xml:space="preserve"> </w:t>
      </w:r>
      <w:r w:rsidR="00CF602D" w:rsidRPr="00236657">
        <w:t xml:space="preserve">ve </w:t>
      </w:r>
      <w:r w:rsidR="00CF602D" w:rsidRPr="00236657">
        <w:rPr>
          <w:color w:val="000000" w:themeColor="text1"/>
        </w:rPr>
        <w:t xml:space="preserve">znění </w:t>
      </w:r>
      <w:r w:rsidR="00A1031A">
        <w:rPr>
          <w:rFonts w:cs="Tahoma"/>
          <w:szCs w:val="24"/>
        </w:rPr>
        <w:t>pozdějších předpisů</w:t>
      </w:r>
      <w:r w:rsidR="00CF602D" w:rsidRPr="00236657">
        <w:rPr>
          <w:rFonts w:cs="Tahoma"/>
          <w:szCs w:val="24"/>
        </w:rPr>
        <w:t xml:space="preserve"> </w:t>
      </w:r>
      <w:r w:rsidRPr="00236657">
        <w:rPr>
          <w:rFonts w:cs="Tahoma"/>
        </w:rPr>
        <w:t>a dle ČSN 73 0834 v návaznosti na ČSN 73 0802</w:t>
      </w:r>
      <w:r w:rsidR="00452FD9">
        <w:rPr>
          <w:rFonts w:cs="Tahoma"/>
        </w:rPr>
        <w:t xml:space="preserve"> </w:t>
      </w:r>
      <w:r w:rsidRPr="00236657">
        <w:rPr>
          <w:rFonts w:cs="Tahoma"/>
        </w:rPr>
        <w:t>a</w:t>
      </w:r>
      <w:r w:rsidR="00A415E4" w:rsidRPr="00236657">
        <w:rPr>
          <w:rFonts w:cs="Tahoma"/>
        </w:rPr>
        <w:t xml:space="preserve"> související normy.</w:t>
      </w:r>
      <w:r w:rsidR="00760EF3" w:rsidRPr="00236657">
        <w:rPr>
          <w:rFonts w:cs="Tahoma"/>
        </w:rPr>
        <w:t xml:space="preserve"> </w:t>
      </w:r>
    </w:p>
    <w:p w14:paraId="56D82AB6" w14:textId="722AFCC7" w:rsidR="00E475C0" w:rsidRDefault="00CA4977" w:rsidP="006260A2">
      <w:pPr>
        <w:rPr>
          <w:rFonts w:cs="Tahoma"/>
        </w:rPr>
      </w:pPr>
      <w:r w:rsidRPr="00236657">
        <w:rPr>
          <w:rFonts w:cs="Tahoma"/>
        </w:rPr>
        <w:t xml:space="preserve">Stavební úpravy jsou posuzovány v souladu </w:t>
      </w:r>
      <w:r w:rsidRPr="00175711">
        <w:rPr>
          <w:rFonts w:cs="Tahoma"/>
          <w:color w:val="000000" w:themeColor="text1"/>
        </w:rPr>
        <w:t>s čl.3.3</w:t>
      </w:r>
      <w:proofErr w:type="gramStart"/>
      <w:r w:rsidR="00DE4975">
        <w:rPr>
          <w:rFonts w:cs="Tahoma"/>
          <w:color w:val="000000" w:themeColor="text1"/>
        </w:rPr>
        <w:t>a</w:t>
      </w:r>
      <w:r w:rsidRPr="00175711">
        <w:rPr>
          <w:rFonts w:cs="Tahoma"/>
          <w:color w:val="000000" w:themeColor="text1"/>
        </w:rPr>
        <w:t>)</w:t>
      </w:r>
      <w:r w:rsidR="0058236A">
        <w:rPr>
          <w:rFonts w:cs="Tahoma"/>
          <w:color w:val="000000" w:themeColor="text1"/>
        </w:rPr>
        <w:t>c</w:t>
      </w:r>
      <w:proofErr w:type="gramEnd"/>
      <w:r w:rsidR="00DE4975">
        <w:rPr>
          <w:rFonts w:cs="Tahoma"/>
          <w:color w:val="000000" w:themeColor="text1"/>
        </w:rPr>
        <w:t>)</w:t>
      </w:r>
      <w:r w:rsidRPr="00175711">
        <w:rPr>
          <w:rFonts w:cs="Tahoma"/>
          <w:color w:val="000000" w:themeColor="text1"/>
        </w:rPr>
        <w:t xml:space="preserve"> </w:t>
      </w:r>
      <w:r w:rsidRPr="00236657">
        <w:rPr>
          <w:rFonts w:cs="Tahoma"/>
        </w:rPr>
        <w:t>ČSN 73 0834 jako změna skupiny I</w:t>
      </w:r>
      <w:r w:rsidR="00FB0953">
        <w:rPr>
          <w:rFonts w:cs="Tahoma"/>
        </w:rPr>
        <w:t xml:space="preserve">. </w:t>
      </w:r>
    </w:p>
    <w:p w14:paraId="12824B55" w14:textId="77777777" w:rsidR="002C0677" w:rsidRPr="00236657" w:rsidRDefault="002C0677" w:rsidP="006260A2">
      <w:pPr>
        <w:rPr>
          <w:rFonts w:cs="Tahoma"/>
        </w:rPr>
      </w:pPr>
    </w:p>
    <w:p w14:paraId="3D53A090" w14:textId="77777777" w:rsidR="003B11CC" w:rsidRPr="00236657" w:rsidRDefault="00B35742" w:rsidP="006260A2">
      <w:pPr>
        <w:pStyle w:val="Nadpis2"/>
        <w:rPr>
          <w:iCs/>
        </w:rPr>
      </w:pPr>
      <w:bookmarkStart w:id="21" w:name="_Toc173933736"/>
      <w:r w:rsidRPr="00236657">
        <w:t>2</w:t>
      </w:r>
      <w:r w:rsidR="003B11CC" w:rsidRPr="00236657">
        <w:t>.1 Zhodnocení stavební</w:t>
      </w:r>
      <w:r w:rsidR="00D06D85" w:rsidRPr="00236657">
        <w:t>ch úprav dle čl.3.2 ČSN 73 0834</w:t>
      </w:r>
      <w:bookmarkEnd w:id="21"/>
      <w:r w:rsidR="003B11CC" w:rsidRPr="00236657">
        <w:t xml:space="preserve">   </w:t>
      </w:r>
    </w:p>
    <w:p w14:paraId="4C438FCD" w14:textId="77777777" w:rsidR="003B11CC" w:rsidRPr="00236657" w:rsidRDefault="003B11CC" w:rsidP="006260A2">
      <w:pPr>
        <w:spacing w:line="240" w:lineRule="atLeast"/>
        <w:rPr>
          <w:rFonts w:cs="Tahoma"/>
        </w:rPr>
      </w:pPr>
      <w:r w:rsidRPr="00236657">
        <w:rPr>
          <w:rFonts w:cs="Tahoma"/>
        </w:rPr>
        <w:t>Dle čl.3.2 ČSN 73 0834 se z hlediska požární bezpečnosti</w:t>
      </w:r>
      <w:r w:rsidR="003B0A6C" w:rsidRPr="00236657">
        <w:rPr>
          <w:rFonts w:cs="Tahoma"/>
        </w:rPr>
        <w:t xml:space="preserve"> </w:t>
      </w:r>
      <w:r w:rsidR="005535CD" w:rsidRPr="00236657">
        <w:rPr>
          <w:rFonts w:cs="Tahoma"/>
        </w:rPr>
        <w:t xml:space="preserve">při </w:t>
      </w:r>
      <w:r w:rsidR="000F33FA" w:rsidRPr="00236657">
        <w:rPr>
          <w:rFonts w:cs="Tahoma"/>
        </w:rPr>
        <w:t xml:space="preserve">pospaných stavebních úpravách </w:t>
      </w:r>
      <w:r w:rsidRPr="00236657">
        <w:rPr>
          <w:rFonts w:cs="Tahoma"/>
        </w:rPr>
        <w:t>nejedná o změnu užívání objektu jelikož:</w:t>
      </w:r>
    </w:p>
    <w:p w14:paraId="56F07CFE" w14:textId="77777777" w:rsidR="008D3C35" w:rsidRPr="00236657" w:rsidRDefault="003B11CC" w:rsidP="006260A2">
      <w:pPr>
        <w:numPr>
          <w:ilvl w:val="0"/>
          <w:numId w:val="2"/>
        </w:numPr>
        <w:spacing w:after="120" w:line="240" w:lineRule="atLeast"/>
        <w:ind w:left="357" w:hanging="357"/>
        <w:rPr>
          <w:rFonts w:cs="Tahoma"/>
        </w:rPr>
      </w:pPr>
      <w:r w:rsidRPr="00236657">
        <w:rPr>
          <w:rFonts w:cs="Tahoma"/>
        </w:rPr>
        <w:t xml:space="preserve">Nedochází ke zvýšení </w:t>
      </w:r>
      <w:r w:rsidR="00C1698F" w:rsidRPr="00236657">
        <w:rPr>
          <w:rFonts w:cs="Tahoma"/>
        </w:rPr>
        <w:t>požárního rizika</w:t>
      </w:r>
      <w:r w:rsidRPr="00236657">
        <w:rPr>
          <w:rFonts w:cs="Tahoma"/>
        </w:rPr>
        <w:t xml:space="preserve"> o více než 15 kg/m</w:t>
      </w:r>
      <w:r w:rsidRPr="00236657">
        <w:rPr>
          <w:rFonts w:cs="Tahoma"/>
          <w:vertAlign w:val="superscript"/>
        </w:rPr>
        <w:t>2</w:t>
      </w:r>
      <w:r w:rsidR="003B0A6C" w:rsidRPr="00236657">
        <w:rPr>
          <w:rFonts w:cs="Tahoma"/>
          <w:vertAlign w:val="superscript"/>
        </w:rPr>
        <w:t xml:space="preserve"> </w:t>
      </w:r>
      <w:r w:rsidR="003B0A6C" w:rsidRPr="00236657">
        <w:rPr>
          <w:rFonts w:cs="Tahoma"/>
        </w:rPr>
        <w:t>vyjádřeného</w:t>
      </w:r>
      <w:r w:rsidR="003B0A6C" w:rsidRPr="00236657">
        <w:rPr>
          <w:rFonts w:cs="Tahoma"/>
          <w:vertAlign w:val="superscript"/>
        </w:rPr>
        <w:t xml:space="preserve"> </w:t>
      </w:r>
      <w:r w:rsidR="003B0A6C" w:rsidRPr="00236657">
        <w:rPr>
          <w:rFonts w:cs="Tahoma"/>
        </w:rPr>
        <w:t>součinem</w:t>
      </w:r>
      <w:r w:rsidR="00DD46DD" w:rsidRPr="00236657">
        <w:rPr>
          <w:rFonts w:cs="Tahoma"/>
        </w:rPr>
        <w:t xml:space="preserve"> </w:t>
      </w:r>
      <m:oMath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ahoma"/>
                    <w:i/>
                  </w:rPr>
                </m:ctrlPr>
              </m:sSubPr>
              <m:e>
                <m:r>
                  <w:rPr>
                    <w:rFonts w:ascii="Cambria Math" w:hAnsi="Cambria Math" w:cs="Tahoma"/>
                  </w:rPr>
                  <m:t>p</m:t>
                </m:r>
              </m:e>
              <m:sub>
                <m:r>
                  <m:rPr>
                    <m:nor/>
                  </m:rPr>
                  <w:rPr>
                    <w:rFonts w:cs="Tahoma"/>
                  </w:rPr>
                  <m:t>n</m:t>
                </m:r>
              </m:sub>
            </m:sSub>
            <m:r>
              <w:rPr>
                <w:rFonts w:ascii="Cambria Math" w:hAnsi="Cambria Math" w:cs="Tahoma"/>
              </w:rPr>
              <m:t>.</m:t>
            </m:r>
            <m:sSub>
              <m:sSubPr>
                <m:ctrlPr>
                  <w:rPr>
                    <w:rFonts w:ascii="Cambria Math" w:hAnsi="Cambria Math" w:cs="Tahoma"/>
                    <w:i/>
                  </w:rPr>
                </m:ctrlPr>
              </m:sSubPr>
              <m:e>
                <m:r>
                  <w:rPr>
                    <w:rFonts w:ascii="Cambria Math" w:hAnsi="Cambria Math" w:cs="Tahoma"/>
                  </w:rPr>
                  <m:t>a</m:t>
                </m:r>
              </m:e>
              <m:sub>
                <m:r>
                  <m:rPr>
                    <m:nor/>
                  </m:rPr>
                  <w:rPr>
                    <w:rFonts w:cs="Tahoma"/>
                  </w:rPr>
                  <m:t>n</m:t>
                </m:r>
              </m:sub>
            </m:sSub>
            <m:r>
              <w:rPr>
                <w:rFonts w:ascii="Cambria Math" w:hAnsi="Cambria Math" w:cs="Tahoma"/>
              </w:rPr>
              <m:t>.c</m:t>
            </m:r>
          </m:e>
        </m:d>
      </m:oMath>
      <w:r w:rsidR="00982433" w:rsidRPr="00236657">
        <w:rPr>
          <w:rFonts w:cs="Tahoma"/>
        </w:rPr>
        <w:t xml:space="preserve"> u nevýrobního objektu a průměrným požárním zatížení </w:t>
      </w:r>
      <m:oMath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ahoma"/>
                    <w:i/>
                  </w:rPr>
                </m:ctrlPr>
              </m:accPr>
              <m:e>
                <m:r>
                  <w:rPr>
                    <w:rFonts w:ascii="Cambria Math" w:hAnsi="Cambria Math" w:cs="Tahoma"/>
                  </w:rPr>
                  <m:t>p</m:t>
                </m:r>
              </m:e>
            </m:acc>
            <m:r>
              <w:rPr>
                <w:rFonts w:ascii="Cambria Math" w:hAnsi="Cambria Math" w:cs="Tahoma"/>
              </w:rPr>
              <m:t>.c</m:t>
            </m:r>
          </m:e>
        </m:d>
      </m:oMath>
      <w:r w:rsidR="00982433" w:rsidRPr="00236657">
        <w:rPr>
          <w:rFonts w:cs="Tahoma"/>
        </w:rPr>
        <w:t xml:space="preserve"> u výrobních objektů</w:t>
      </w:r>
      <w:r w:rsidR="002761AD" w:rsidRPr="00236657">
        <w:rPr>
          <w:rFonts w:cs="Tahoma"/>
        </w:rPr>
        <w:t>.</w:t>
      </w:r>
    </w:p>
    <w:p w14:paraId="62F80E16" w14:textId="77777777" w:rsidR="002761AD" w:rsidRPr="00236657" w:rsidRDefault="008D3C35" w:rsidP="006260A2">
      <w:pPr>
        <w:numPr>
          <w:ilvl w:val="0"/>
          <w:numId w:val="2"/>
        </w:numPr>
        <w:spacing w:line="240" w:lineRule="atLeast"/>
        <w:ind w:left="357" w:hanging="357"/>
        <w:rPr>
          <w:rFonts w:cs="Tahoma"/>
        </w:rPr>
      </w:pPr>
      <w:r w:rsidRPr="00236657">
        <w:rPr>
          <w:rFonts w:cs="Tahoma"/>
        </w:rPr>
        <w:t>Nedochází ke zvýšení počtu unikajících osob z objektu, nebo jeho částí.</w:t>
      </w:r>
    </w:p>
    <w:p w14:paraId="61415ED2" w14:textId="226EB8C3" w:rsidR="003B11CC" w:rsidRPr="00236657" w:rsidRDefault="002B34DF" w:rsidP="006260A2">
      <w:pPr>
        <w:numPr>
          <w:ilvl w:val="0"/>
          <w:numId w:val="2"/>
        </w:numPr>
        <w:spacing w:line="240" w:lineRule="atLeast"/>
        <w:rPr>
          <w:rFonts w:cs="Tahoma"/>
        </w:rPr>
      </w:pPr>
      <w:r w:rsidRPr="00236657">
        <w:rPr>
          <w:rFonts w:cs="Tahoma"/>
        </w:rPr>
        <w:t>V objektu</w:t>
      </w:r>
      <w:r w:rsidR="003B11CC" w:rsidRPr="00236657">
        <w:rPr>
          <w:rFonts w:cs="Tahoma"/>
        </w:rPr>
        <w:t xml:space="preserve"> nedochází ke zvýšení počtu osob s omezenou schopností pohybu</w:t>
      </w:r>
      <w:r w:rsidR="00A64EC5">
        <w:rPr>
          <w:rFonts w:cs="Tahoma"/>
        </w:rPr>
        <w:t xml:space="preserve"> </w:t>
      </w:r>
      <w:r w:rsidR="003B11CC" w:rsidRPr="00236657">
        <w:rPr>
          <w:rFonts w:cs="Tahoma"/>
        </w:rPr>
        <w:t>nebo neschopných samostatného pohybu.</w:t>
      </w:r>
    </w:p>
    <w:p w14:paraId="23DF8FA8" w14:textId="77777777" w:rsidR="003B11CC" w:rsidRPr="00236657" w:rsidRDefault="003B11CC" w:rsidP="006260A2">
      <w:pPr>
        <w:numPr>
          <w:ilvl w:val="0"/>
          <w:numId w:val="2"/>
        </w:numPr>
        <w:spacing w:line="240" w:lineRule="atLeast"/>
        <w:rPr>
          <w:rFonts w:cs="Tahoma"/>
        </w:rPr>
      </w:pPr>
      <w:r w:rsidRPr="00236657">
        <w:rPr>
          <w:rFonts w:cs="Tahoma"/>
        </w:rPr>
        <w:t>Nedochází k</w:t>
      </w:r>
      <w:r w:rsidR="0052205F" w:rsidRPr="00236657">
        <w:rPr>
          <w:rFonts w:cs="Tahoma"/>
        </w:rPr>
        <w:t> záměně funkce objektů</w:t>
      </w:r>
      <w:r w:rsidRPr="00236657">
        <w:rPr>
          <w:rFonts w:cs="Tahoma"/>
        </w:rPr>
        <w:t xml:space="preserve"> ve vztahu na příslušné projektové normy.</w:t>
      </w:r>
    </w:p>
    <w:p w14:paraId="5296F30D" w14:textId="77777777" w:rsidR="003B11CC" w:rsidRPr="00236657" w:rsidRDefault="0052205F" w:rsidP="006260A2">
      <w:pPr>
        <w:numPr>
          <w:ilvl w:val="0"/>
          <w:numId w:val="2"/>
        </w:numPr>
        <w:spacing w:line="240" w:lineRule="atLeast"/>
        <w:rPr>
          <w:rFonts w:cs="Tahoma"/>
        </w:rPr>
      </w:pPr>
      <w:r w:rsidRPr="00236657">
        <w:rPr>
          <w:rFonts w:cs="Tahoma"/>
        </w:rPr>
        <w:t>Nedochází ke změně objektů</w:t>
      </w:r>
      <w:r w:rsidR="003B11CC" w:rsidRPr="00236657">
        <w:rPr>
          <w:rFonts w:cs="Tahoma"/>
        </w:rPr>
        <w:t xml:space="preserve"> nástavbou, vestavbou, přístavbou ani k ji</w:t>
      </w:r>
      <w:r w:rsidR="000651C5" w:rsidRPr="00236657">
        <w:rPr>
          <w:rFonts w:cs="Tahoma"/>
        </w:rPr>
        <w:t>n</w:t>
      </w:r>
      <w:r w:rsidR="00365D58" w:rsidRPr="00236657">
        <w:rPr>
          <w:rFonts w:cs="Tahoma"/>
        </w:rPr>
        <w:t>ým podstatným stavebním změnám.</w:t>
      </w:r>
    </w:p>
    <w:p w14:paraId="469ECB65" w14:textId="41D979A8" w:rsidR="000601B4" w:rsidRDefault="003B11CC" w:rsidP="006260A2">
      <w:pPr>
        <w:spacing w:line="240" w:lineRule="atLeast"/>
        <w:rPr>
          <w:rFonts w:cs="Tahoma"/>
        </w:rPr>
      </w:pPr>
      <w:r w:rsidRPr="00236657">
        <w:rPr>
          <w:rFonts w:cs="Tahoma"/>
        </w:rPr>
        <w:t>Dle čl.3.</w:t>
      </w:r>
      <w:proofErr w:type="gramStart"/>
      <w:r w:rsidRPr="00236657">
        <w:rPr>
          <w:rFonts w:cs="Tahoma"/>
        </w:rPr>
        <w:t>1</w:t>
      </w:r>
      <w:r w:rsidR="00A837D6" w:rsidRPr="00236657">
        <w:rPr>
          <w:rFonts w:cs="Tahoma"/>
        </w:rPr>
        <w:t xml:space="preserve"> - 3</w:t>
      </w:r>
      <w:proofErr w:type="gramEnd"/>
      <w:r w:rsidR="00A837D6" w:rsidRPr="00236657">
        <w:rPr>
          <w:rFonts w:cs="Tahoma"/>
        </w:rPr>
        <w:t>.3</w:t>
      </w:r>
      <w:r w:rsidRPr="00236657">
        <w:rPr>
          <w:rFonts w:cs="Tahoma"/>
        </w:rPr>
        <w:t xml:space="preserve"> ČSN 73 0834 se jedná o </w:t>
      </w:r>
      <w:r w:rsidRPr="00236657">
        <w:rPr>
          <w:rFonts w:cs="Tahoma"/>
          <w:b/>
        </w:rPr>
        <w:t>změnu staveb skupiny I</w:t>
      </w:r>
      <w:r w:rsidRPr="00236657">
        <w:rPr>
          <w:rFonts w:cs="Tahoma"/>
        </w:rPr>
        <w:t>.</w:t>
      </w:r>
    </w:p>
    <w:p w14:paraId="6C3730A5" w14:textId="77777777" w:rsidR="000601B4" w:rsidRPr="00236657" w:rsidRDefault="000601B4" w:rsidP="006260A2">
      <w:pPr>
        <w:spacing w:line="240" w:lineRule="atLeast"/>
        <w:rPr>
          <w:rFonts w:cs="Tahoma"/>
        </w:rPr>
      </w:pPr>
    </w:p>
    <w:p w14:paraId="0452782F" w14:textId="13D8224B" w:rsidR="00B12300" w:rsidRPr="00236657" w:rsidRDefault="00B5030A" w:rsidP="006260A2">
      <w:pPr>
        <w:pStyle w:val="Nadpis2"/>
      </w:pPr>
      <w:bookmarkStart w:id="22" w:name="_Toc173933737"/>
      <w:r w:rsidRPr="00236657">
        <w:t>2</w:t>
      </w:r>
      <w:r w:rsidR="00B35742" w:rsidRPr="00236657">
        <w:t>.2</w:t>
      </w:r>
      <w:r w:rsidR="00B12300" w:rsidRPr="00236657">
        <w:t xml:space="preserve"> Posouzení technických požadavků na změny staveb skupi</w:t>
      </w:r>
      <w:r w:rsidR="00D06D85" w:rsidRPr="00236657">
        <w:t xml:space="preserve">ny I </w:t>
      </w:r>
      <w:r w:rsidR="007A233A">
        <w:br/>
      </w:r>
      <w:r w:rsidR="00D06D85" w:rsidRPr="00236657">
        <w:t>dle kapitoly 4 ČSN 73 0834</w:t>
      </w:r>
      <w:bookmarkEnd w:id="22"/>
    </w:p>
    <w:p w14:paraId="0F85F4CF" w14:textId="2411C873" w:rsidR="00CB7C1B" w:rsidRDefault="00B35742" w:rsidP="006260A2">
      <w:pPr>
        <w:numPr>
          <w:ilvl w:val="0"/>
          <w:numId w:val="1"/>
        </w:numPr>
        <w:spacing w:line="240" w:lineRule="atLeast"/>
        <w:rPr>
          <w:rFonts w:cs="Tahoma"/>
        </w:rPr>
      </w:pPr>
      <w:r w:rsidRPr="00236657">
        <w:rPr>
          <w:rFonts w:cs="Tahoma"/>
        </w:rPr>
        <w:t>Požární odolnost měněných prvků použitých v měněných nosných stavebních konstrukcích, které zajišťují stabilitu objektu nebo jeho části, nebo jsou použity v konstrukcích ohraničujících únikové cesty nebo oddělující prostory dotčené změnou stavby od prostorů neměněných, n</w:t>
      </w:r>
      <w:r w:rsidR="00F24E6F" w:rsidRPr="00236657">
        <w:rPr>
          <w:rFonts w:cs="Tahoma"/>
        </w:rPr>
        <w:t>ení snížena pod původní hodnotu</w:t>
      </w:r>
      <w:r w:rsidR="00630D1B">
        <w:rPr>
          <w:rFonts w:cs="Tahoma"/>
        </w:rPr>
        <w:t xml:space="preserve">. </w:t>
      </w:r>
    </w:p>
    <w:p w14:paraId="7E0C2411" w14:textId="66D488AB" w:rsidR="000F25CA" w:rsidRDefault="001A29A5" w:rsidP="00DF25F2">
      <w:pPr>
        <w:pStyle w:val="Odstavecseseznamem"/>
        <w:numPr>
          <w:ilvl w:val="0"/>
          <w:numId w:val="35"/>
        </w:numPr>
        <w:ind w:left="714" w:hanging="357"/>
        <w:contextualSpacing w:val="0"/>
        <w:rPr>
          <w:color w:val="000000" w:themeColor="text1"/>
        </w:rPr>
      </w:pPr>
      <w:r>
        <w:rPr>
          <w:color w:val="000000" w:themeColor="text1"/>
        </w:rPr>
        <w:t>Měněné</w:t>
      </w:r>
      <w:r w:rsidRPr="009E7848">
        <w:rPr>
          <w:color w:val="000000" w:themeColor="text1"/>
        </w:rPr>
        <w:t xml:space="preserve"> krokve, pozednice a nosné sloupky v</w:t>
      </w:r>
      <w:r>
        <w:rPr>
          <w:color w:val="000000" w:themeColor="text1"/>
        </w:rPr>
        <w:t> </w:t>
      </w:r>
      <w:r w:rsidRPr="009E7848">
        <w:rPr>
          <w:color w:val="000000" w:themeColor="text1"/>
        </w:rPr>
        <w:t>krovu</w:t>
      </w:r>
      <w:r>
        <w:rPr>
          <w:color w:val="000000" w:themeColor="text1"/>
        </w:rPr>
        <w:t xml:space="preserve">, budou provedeny v původních nebo zvětšených dimenzích prvků. Žádné prvky krovu nebudou oproti původnímu stavu zmenšeny. </w:t>
      </w:r>
      <w:r w:rsidR="00053600">
        <w:rPr>
          <w:color w:val="000000" w:themeColor="text1"/>
        </w:rPr>
        <w:t>Stávající p</w:t>
      </w:r>
      <w:r>
        <w:rPr>
          <w:color w:val="000000" w:themeColor="text1"/>
        </w:rPr>
        <w:t xml:space="preserve">ožární odolnost prvků </w:t>
      </w:r>
      <w:r w:rsidR="007108DD">
        <w:rPr>
          <w:color w:val="000000" w:themeColor="text1"/>
        </w:rPr>
        <w:t xml:space="preserve">krovu </w:t>
      </w:r>
      <w:r>
        <w:rPr>
          <w:color w:val="000000" w:themeColor="text1"/>
        </w:rPr>
        <w:t>bude zachována</w:t>
      </w:r>
      <w:r w:rsidR="00D40D94">
        <w:rPr>
          <w:color w:val="000000" w:themeColor="text1"/>
        </w:rPr>
        <w:t xml:space="preserve"> a nebude oproti původnímu stavu snížena. </w:t>
      </w:r>
    </w:p>
    <w:p w14:paraId="68CC1401" w14:textId="48A5E6ED" w:rsidR="00A411E8" w:rsidRDefault="00A411E8" w:rsidP="00DF25F2">
      <w:pPr>
        <w:pStyle w:val="Odstavecseseznamem"/>
        <w:numPr>
          <w:ilvl w:val="0"/>
          <w:numId w:val="35"/>
        </w:numPr>
        <w:ind w:left="714" w:hanging="357"/>
        <w:contextualSpacing w:val="0"/>
        <w:rPr>
          <w:color w:val="000000" w:themeColor="text1"/>
        </w:rPr>
      </w:pPr>
      <w:r>
        <w:rPr>
          <w:color w:val="000000" w:themeColor="text1"/>
        </w:rPr>
        <w:t xml:space="preserve">V objektu se předpokládá </w:t>
      </w:r>
      <w:r w:rsidR="00DB0190">
        <w:rPr>
          <w:color w:val="000000" w:themeColor="text1"/>
        </w:rPr>
        <w:t xml:space="preserve">max. </w:t>
      </w:r>
      <w:r>
        <w:rPr>
          <w:color w:val="000000" w:themeColor="text1"/>
        </w:rPr>
        <w:t xml:space="preserve">II.SPB, tzn. střešní plášť </w:t>
      </w:r>
      <w:r w:rsidR="00DB0F83">
        <w:rPr>
          <w:color w:val="000000" w:themeColor="text1"/>
        </w:rPr>
        <w:t xml:space="preserve">objektu </w:t>
      </w:r>
      <w:r>
        <w:rPr>
          <w:color w:val="000000" w:themeColor="text1"/>
        </w:rPr>
        <w:t>nemusí vykazovat požární odolnost.</w:t>
      </w:r>
      <w:r w:rsidR="00DB0190">
        <w:rPr>
          <w:color w:val="000000" w:themeColor="text1"/>
        </w:rPr>
        <w:t xml:space="preserve"> Objekt historicky nebyl požárně řešen.</w:t>
      </w:r>
    </w:p>
    <w:p w14:paraId="6657CECD" w14:textId="1DFF9B6E" w:rsidR="00192364" w:rsidRDefault="00B35742" w:rsidP="00192364">
      <w:pPr>
        <w:numPr>
          <w:ilvl w:val="0"/>
          <w:numId w:val="1"/>
        </w:numPr>
        <w:spacing w:line="240" w:lineRule="atLeast"/>
        <w:rPr>
          <w:rFonts w:cs="Tahoma"/>
        </w:rPr>
      </w:pPr>
      <w:r w:rsidRPr="00236657">
        <w:rPr>
          <w:rFonts w:cs="Tahoma"/>
        </w:rPr>
        <w:t>Třídy reakce stavebních výrobků na oheň nebo druh konstrukcí použitých v měněných stavebních konstrukcích není oproti původnímu stavu zhoršen. Na případné nové provedení povrchových úprav stěn a stropů není použito výrobků třídy reakce na oheň E nebo F a u stropů navíc hmot, které při požáru jako ho</w:t>
      </w:r>
      <w:r w:rsidR="00A415E4" w:rsidRPr="00236657">
        <w:rPr>
          <w:rFonts w:cs="Tahoma"/>
        </w:rPr>
        <w:t xml:space="preserve">řící </w:t>
      </w:r>
      <w:r w:rsidR="008F3209" w:rsidRPr="00236657">
        <w:rPr>
          <w:rFonts w:cs="Tahoma"/>
        </w:rPr>
        <w:t>odkapávají nebo odpadávají.</w:t>
      </w:r>
    </w:p>
    <w:p w14:paraId="6A420C05" w14:textId="3F9C1859" w:rsidR="005A046A" w:rsidRPr="00192364" w:rsidRDefault="005A046A" w:rsidP="00D84D1B">
      <w:pPr>
        <w:numPr>
          <w:ilvl w:val="1"/>
          <w:numId w:val="1"/>
        </w:numPr>
        <w:spacing w:line="240" w:lineRule="atLeast"/>
        <w:rPr>
          <w:rFonts w:cs="Tahoma"/>
        </w:rPr>
      </w:pPr>
      <w:r>
        <w:rPr>
          <w:color w:val="000000" w:themeColor="text1"/>
        </w:rPr>
        <w:lastRenderedPageBreak/>
        <w:t xml:space="preserve">Zateplení střešního pláště dvoupodlažní části objektu je tvořeno PIR panely s hliníkovou fólií s třídou reakce na oheň E v aplikaci B-s2-d0 – vyhovuje. </w:t>
      </w:r>
    </w:p>
    <w:p w14:paraId="4DEC0112" w14:textId="40A9AD8D" w:rsidR="003D62CC" w:rsidRDefault="003D62CC" w:rsidP="00CF5655">
      <w:pPr>
        <w:numPr>
          <w:ilvl w:val="0"/>
          <w:numId w:val="1"/>
        </w:numPr>
        <w:tabs>
          <w:tab w:val="num" w:pos="360"/>
        </w:tabs>
        <w:spacing w:line="240" w:lineRule="atLeast"/>
        <w:ind w:left="357" w:hanging="357"/>
        <w:rPr>
          <w:rFonts w:cs="Tahoma"/>
        </w:rPr>
      </w:pPr>
      <w:r w:rsidRPr="00236657">
        <w:rPr>
          <w:rFonts w:cs="Tahoma"/>
        </w:rPr>
        <w:t xml:space="preserve">Šířky a výšky stávajících požárně otevřených ploch v obvodových stěnách se </w:t>
      </w:r>
      <w:r w:rsidR="003B0C04">
        <w:rPr>
          <w:rFonts w:cs="Tahoma"/>
        </w:rPr>
        <w:t>ne</w:t>
      </w:r>
      <w:r w:rsidRPr="00236657">
        <w:rPr>
          <w:rFonts w:cs="Tahoma"/>
        </w:rPr>
        <w:t>zvětšují</w:t>
      </w:r>
      <w:r w:rsidR="00BF5F2C">
        <w:rPr>
          <w:rFonts w:cs="Tahoma"/>
        </w:rPr>
        <w:t xml:space="preserve">. </w:t>
      </w:r>
    </w:p>
    <w:p w14:paraId="4873C30E" w14:textId="70B7DF67" w:rsidR="00E42ECB" w:rsidRDefault="007D1C4F" w:rsidP="00E42ECB">
      <w:pPr>
        <w:pStyle w:val="Odstavecseseznamem"/>
        <w:numPr>
          <w:ilvl w:val="0"/>
          <w:numId w:val="35"/>
        </w:numPr>
        <w:spacing w:line="240" w:lineRule="atLeast"/>
        <w:rPr>
          <w:rFonts w:cs="Tahoma"/>
        </w:rPr>
      </w:pPr>
      <w:r>
        <w:rPr>
          <w:rFonts w:cs="Tahoma"/>
        </w:rPr>
        <w:t xml:space="preserve">Požárně nebezpečný prostor </w:t>
      </w:r>
      <w:r w:rsidR="004A1FD6">
        <w:rPr>
          <w:rFonts w:cs="Tahoma"/>
        </w:rPr>
        <w:t xml:space="preserve">nových </w:t>
      </w:r>
      <w:r>
        <w:rPr>
          <w:rFonts w:cs="Tahoma"/>
        </w:rPr>
        <w:t>střešních oken zasahuje pouze na plochu střechy</w:t>
      </w:r>
      <w:r w:rsidR="004A1FD6">
        <w:rPr>
          <w:rFonts w:cs="Tahoma"/>
        </w:rPr>
        <w:t xml:space="preserve"> nikoli za hranice pozemku. </w:t>
      </w:r>
    </w:p>
    <w:p w14:paraId="3193F3DF" w14:textId="2C98D6FA" w:rsidR="009040CB" w:rsidRPr="009040CB" w:rsidRDefault="009040CB" w:rsidP="009040CB">
      <w:pPr>
        <w:pStyle w:val="Odstavecseseznamem"/>
        <w:numPr>
          <w:ilvl w:val="0"/>
          <w:numId w:val="35"/>
        </w:numPr>
        <w:spacing w:line="240" w:lineRule="atLeast"/>
        <w:rPr>
          <w:rFonts w:cs="Tahoma"/>
        </w:rPr>
      </w:pPr>
      <w:r>
        <w:rPr>
          <w:rFonts w:cs="Tahoma"/>
        </w:rPr>
        <w:t>Stávající m</w:t>
      </w:r>
      <w:r w:rsidRPr="00A87210">
        <w:rPr>
          <w:rFonts w:cs="Tahoma"/>
        </w:rPr>
        <w:t xml:space="preserve">ěněná střešní okna jsou instalována do původních otvorů, při zachování původních rozměrů a členění. </w:t>
      </w:r>
    </w:p>
    <w:p w14:paraId="7320E961" w14:textId="01AD94CB" w:rsidR="00605269" w:rsidRPr="004926B8" w:rsidRDefault="00605269" w:rsidP="004926B8">
      <w:pPr>
        <w:pStyle w:val="Odstavecseseznamem"/>
        <w:numPr>
          <w:ilvl w:val="0"/>
          <w:numId w:val="1"/>
        </w:numPr>
        <w:ind w:left="357" w:hanging="357"/>
        <w:contextualSpacing w:val="0"/>
        <w:rPr>
          <w:rFonts w:cs="Tahoma"/>
        </w:rPr>
      </w:pPr>
      <w:r w:rsidRPr="004926B8">
        <w:rPr>
          <w:rFonts w:cs="Tahoma"/>
        </w:rPr>
        <w:t>Nové prostupy rozvodů a instalací požárně dělícími stěnami se v rámci popsaných stavebních úprav nevyskytují.</w:t>
      </w:r>
    </w:p>
    <w:p w14:paraId="67D9B00B" w14:textId="735D3F20" w:rsidR="0093550E" w:rsidRPr="00236657" w:rsidRDefault="0093550E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V rámci posuzovaných stavebních úprav není instalováno nové vzduchotechnické zařízení</w:t>
      </w:r>
      <w:r w:rsidR="00DE613B">
        <w:rPr>
          <w:rFonts w:cs="Tahoma"/>
        </w:rPr>
        <w:t xml:space="preserve">. </w:t>
      </w:r>
    </w:p>
    <w:p w14:paraId="50A61770" w14:textId="6733C7FC" w:rsidR="00605269" w:rsidRPr="00605269" w:rsidRDefault="00605269" w:rsidP="007F5D3C">
      <w:pPr>
        <w:numPr>
          <w:ilvl w:val="0"/>
          <w:numId w:val="1"/>
        </w:numPr>
        <w:tabs>
          <w:tab w:val="num" w:pos="360"/>
        </w:tabs>
        <w:rPr>
          <w:rFonts w:cs="Tahoma"/>
        </w:rPr>
      </w:pPr>
      <w:r w:rsidRPr="00605269">
        <w:rPr>
          <w:rFonts w:cs="Tahoma"/>
        </w:rPr>
        <w:t xml:space="preserve">Nové prostupy rozvodů a instalací požárně dělícími </w:t>
      </w:r>
      <w:r w:rsidR="00F34D7C">
        <w:rPr>
          <w:rFonts w:cs="Tahoma"/>
        </w:rPr>
        <w:t xml:space="preserve">stropy </w:t>
      </w:r>
      <w:r w:rsidRPr="00605269">
        <w:rPr>
          <w:rFonts w:cs="Tahoma"/>
        </w:rPr>
        <w:t>se v rámci popsaných stavebních úprav nevyskytují.</w:t>
      </w:r>
    </w:p>
    <w:p w14:paraId="2A2B73A1" w14:textId="210FF619" w:rsidR="000A3D5C" w:rsidRPr="00236657" w:rsidRDefault="008D3C35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Původní únikové cesty</w:t>
      </w:r>
      <w:r w:rsidR="00856C5B" w:rsidRPr="00236657">
        <w:rPr>
          <w:rFonts w:cs="Tahoma"/>
        </w:rPr>
        <w:t xml:space="preserve"> nejsou zúženy ani prodlouženy</w:t>
      </w:r>
      <w:r w:rsidR="0095310A">
        <w:rPr>
          <w:rFonts w:cs="Tahoma"/>
        </w:rPr>
        <w:t xml:space="preserve">. </w:t>
      </w:r>
    </w:p>
    <w:p w14:paraId="5FFF9E7C" w14:textId="000903D2" w:rsidR="008D3C35" w:rsidRDefault="008D3C35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Nedochází ke změnám technického zařízení budov ve smyslu čl.3.</w:t>
      </w:r>
      <w:proofErr w:type="gramStart"/>
      <w:r w:rsidRPr="00236657">
        <w:rPr>
          <w:rFonts w:cs="Tahoma"/>
        </w:rPr>
        <w:t>3b</w:t>
      </w:r>
      <w:proofErr w:type="gramEnd"/>
      <w:r w:rsidRPr="00236657">
        <w:rPr>
          <w:rFonts w:cs="Tahoma"/>
        </w:rPr>
        <w:t>) ČSN 73 0834 - nejsou vytvořeny nové prostory, které by musely dle kodexu ČSN 73 08xx tvořit samostatný požární úsek.</w:t>
      </w:r>
    </w:p>
    <w:p w14:paraId="74E4453C" w14:textId="1F85B3F9" w:rsidR="0007498E" w:rsidRDefault="0007498E" w:rsidP="00D670C4">
      <w:pPr>
        <w:pStyle w:val="Odstavecseseznamem"/>
        <w:numPr>
          <w:ilvl w:val="0"/>
          <w:numId w:val="39"/>
        </w:numPr>
        <w:ind w:left="714" w:hanging="357"/>
        <w:contextualSpacing w:val="0"/>
        <w:rPr>
          <w:rFonts w:cs="Tahoma"/>
        </w:rPr>
      </w:pPr>
      <w:r>
        <w:rPr>
          <w:rFonts w:cs="Tahoma"/>
        </w:rPr>
        <w:t xml:space="preserve">Případná budoucí instalace FVE na střechu objektu musí být řešena vlastím projektem a vlastím PBŘ. </w:t>
      </w:r>
    </w:p>
    <w:p w14:paraId="6446083F" w14:textId="4C56349F" w:rsidR="00D670C4" w:rsidRPr="00D670C4" w:rsidRDefault="00D670C4" w:rsidP="00D670C4">
      <w:pPr>
        <w:pStyle w:val="Odstavecseseznamem"/>
        <w:numPr>
          <w:ilvl w:val="0"/>
          <w:numId w:val="39"/>
        </w:numPr>
        <w:ind w:left="714" w:hanging="357"/>
        <w:contextualSpacing w:val="0"/>
        <w:rPr>
          <w:color w:val="000000" w:themeColor="text1"/>
        </w:rPr>
      </w:pPr>
      <w:r w:rsidRPr="00D670C4">
        <w:rPr>
          <w:color w:val="000000" w:themeColor="text1"/>
        </w:rPr>
        <w:t>Po provedení nové střešní krytiny budou osazeny nové jímací prvky hromosvodné soustavy. Novou ochranu objektu před atmosférickou elektřinou je nutné provést z nového materiálu a je nutno provést novou revizi hromosvodu.</w:t>
      </w:r>
    </w:p>
    <w:p w14:paraId="6C6FE152" w14:textId="2819A45F" w:rsidR="008D3C35" w:rsidRPr="00236657" w:rsidRDefault="00610360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Navrženou změnou nejsou zhoršeny původní parametry zařízen</w:t>
      </w:r>
      <w:r w:rsidR="002B13AE" w:rsidRPr="00236657">
        <w:rPr>
          <w:rFonts w:cs="Tahoma"/>
        </w:rPr>
        <w:t>í umožňující protipožární zásah</w:t>
      </w:r>
      <w:r w:rsidR="00BD39CA" w:rsidRPr="00236657">
        <w:rPr>
          <w:rFonts w:cs="Tahoma"/>
        </w:rPr>
        <w:t xml:space="preserve">. </w:t>
      </w:r>
    </w:p>
    <w:p w14:paraId="3B53AE69" w14:textId="4D0487A4" w:rsidR="00D20CCD" w:rsidRDefault="006923DA" w:rsidP="00675175">
      <w:pPr>
        <w:pStyle w:val="Odstavecseseznamem"/>
        <w:numPr>
          <w:ilvl w:val="0"/>
          <w:numId w:val="9"/>
        </w:numPr>
        <w:contextualSpacing w:val="0"/>
        <w:rPr>
          <w:rFonts w:cs="Tahoma"/>
        </w:rPr>
      </w:pPr>
      <w:r>
        <w:rPr>
          <w:rFonts w:cs="Tahoma"/>
        </w:rPr>
        <w:t xml:space="preserve">Stávající PHP a případná vnitřní odběrná místa požární vody </w:t>
      </w:r>
      <w:r w:rsidR="00656159">
        <w:rPr>
          <w:rFonts w:cs="Tahoma"/>
        </w:rPr>
        <w:t>v </w:t>
      </w:r>
      <w:r w:rsidR="007F59C5">
        <w:rPr>
          <w:rFonts w:cs="Tahoma"/>
        </w:rPr>
        <w:t>objektu</w:t>
      </w:r>
      <w:r w:rsidR="00656159">
        <w:rPr>
          <w:rFonts w:cs="Tahoma"/>
        </w:rPr>
        <w:t xml:space="preserve"> </w:t>
      </w:r>
      <w:r>
        <w:rPr>
          <w:rFonts w:cs="Tahoma"/>
        </w:rPr>
        <w:t>po</w:t>
      </w:r>
      <w:r w:rsidR="009F418A">
        <w:rPr>
          <w:rFonts w:cs="Tahoma"/>
        </w:rPr>
        <w:t>d</w:t>
      </w:r>
      <w:r>
        <w:rPr>
          <w:rFonts w:cs="Tahoma"/>
        </w:rPr>
        <w:t xml:space="preserve">léhají pravidelným kontrolám a revizím. </w:t>
      </w:r>
    </w:p>
    <w:p w14:paraId="10F5E5F4" w14:textId="3384F00D" w:rsidR="00576DB0" w:rsidRPr="00576DB0" w:rsidRDefault="00576DB0" w:rsidP="00576DB0">
      <w:pPr>
        <w:pStyle w:val="Odstavecseseznamem"/>
        <w:numPr>
          <w:ilvl w:val="0"/>
          <w:numId w:val="9"/>
        </w:numPr>
        <w:contextualSpacing w:val="0"/>
        <w:rPr>
          <w:rFonts w:cs="Tahoma"/>
          <w:color w:val="000000" w:themeColor="text1"/>
          <w:szCs w:val="24"/>
        </w:rPr>
      </w:pPr>
      <w:r w:rsidRPr="005518D7">
        <w:rPr>
          <w:rFonts w:cs="Tahoma"/>
          <w:color w:val="000000" w:themeColor="text1"/>
          <w:szCs w:val="24"/>
        </w:rPr>
        <w:t xml:space="preserve">V souladu s kap. 4) písm. i) ČSN 73 0834 nejsou výše </w:t>
      </w:r>
      <w:r>
        <w:rPr>
          <w:rFonts w:cs="Tahoma"/>
          <w:color w:val="000000" w:themeColor="text1"/>
          <w:szCs w:val="24"/>
        </w:rPr>
        <w:t xml:space="preserve">zmíněnými stavebními úpravami </w:t>
      </w:r>
      <w:r w:rsidRPr="005518D7">
        <w:rPr>
          <w:rFonts w:cs="Tahoma"/>
          <w:color w:val="000000" w:themeColor="text1"/>
          <w:szCs w:val="24"/>
        </w:rPr>
        <w:t xml:space="preserve">zhoršeny původní parametry příjezdových komunikací, nástupních ploch ani vnějších odběrných míst požární vody. </w:t>
      </w:r>
    </w:p>
    <w:p w14:paraId="3B07140B" w14:textId="17F0F032" w:rsidR="00B138F4" w:rsidRPr="00236657" w:rsidRDefault="00351934" w:rsidP="007F5D3C">
      <w:pPr>
        <w:rPr>
          <w:rFonts w:cs="Tahoma"/>
          <w:iCs/>
        </w:rPr>
      </w:pPr>
      <w:r w:rsidRPr="00236657">
        <w:rPr>
          <w:rFonts w:cs="Tahoma"/>
          <w:iCs/>
        </w:rPr>
        <w:t xml:space="preserve">Vzhledem k tomu, že navržené </w:t>
      </w:r>
      <w:r w:rsidRPr="00236657">
        <w:t>stavební úpravy,</w:t>
      </w:r>
      <w:r w:rsidRPr="00236657">
        <w:rPr>
          <w:rFonts w:cs="Tahoma"/>
          <w:iCs/>
        </w:rPr>
        <w:t xml:space="preserve"> popsané v tomto PBŘ splňují požadavky kapitoly 4 odst. a) až i) ČSN 73 0834 nejsou z hlediska požární bezpečnosti vyžadována další opatření.</w:t>
      </w:r>
    </w:p>
    <w:p w14:paraId="62B6735C" w14:textId="77777777" w:rsidR="009508A6" w:rsidRDefault="009508A6" w:rsidP="006260A2">
      <w:pPr>
        <w:rPr>
          <w:rFonts w:cs="Tahoma"/>
          <w:iCs/>
        </w:rPr>
      </w:pPr>
    </w:p>
    <w:p w14:paraId="0CE403F5" w14:textId="77777777" w:rsidR="001859F2" w:rsidRDefault="001859F2" w:rsidP="006260A2">
      <w:pPr>
        <w:rPr>
          <w:rFonts w:cs="Tahoma"/>
          <w:iCs/>
        </w:rPr>
      </w:pPr>
    </w:p>
    <w:p w14:paraId="0279AF77" w14:textId="77777777" w:rsidR="001859F2" w:rsidRDefault="001859F2" w:rsidP="006260A2">
      <w:pPr>
        <w:rPr>
          <w:rFonts w:cs="Tahoma"/>
          <w:iCs/>
        </w:rPr>
      </w:pPr>
    </w:p>
    <w:p w14:paraId="2ACA8412" w14:textId="77777777" w:rsidR="001859F2" w:rsidRDefault="001859F2" w:rsidP="006260A2">
      <w:pPr>
        <w:rPr>
          <w:rFonts w:cs="Tahoma"/>
          <w:iCs/>
        </w:rPr>
      </w:pPr>
    </w:p>
    <w:p w14:paraId="2890E21B" w14:textId="77777777" w:rsidR="001859F2" w:rsidRDefault="001859F2" w:rsidP="006260A2">
      <w:pPr>
        <w:rPr>
          <w:rFonts w:cs="Tahoma"/>
          <w:iCs/>
        </w:rPr>
      </w:pPr>
    </w:p>
    <w:p w14:paraId="62419527" w14:textId="77777777" w:rsidR="001859F2" w:rsidRDefault="001859F2" w:rsidP="006260A2">
      <w:pPr>
        <w:rPr>
          <w:rFonts w:cs="Tahoma"/>
          <w:iCs/>
        </w:rPr>
      </w:pPr>
    </w:p>
    <w:p w14:paraId="2EE12D81" w14:textId="77777777" w:rsidR="001859F2" w:rsidRPr="00236657" w:rsidRDefault="001859F2" w:rsidP="006260A2">
      <w:pPr>
        <w:rPr>
          <w:rFonts w:cs="Tahoma"/>
          <w:iCs/>
        </w:rPr>
      </w:pPr>
    </w:p>
    <w:p w14:paraId="28D421A1" w14:textId="4D73B92E" w:rsidR="008A17DE" w:rsidRPr="00236657" w:rsidRDefault="00B73441" w:rsidP="006260A2">
      <w:pPr>
        <w:pStyle w:val="Nadpis1"/>
      </w:pPr>
      <w:bookmarkStart w:id="23" w:name="_Toc173933738"/>
      <w:r w:rsidRPr="00236657">
        <w:lastRenderedPageBreak/>
        <w:t>3</w:t>
      </w:r>
      <w:r w:rsidR="009C1F7C" w:rsidRPr="00236657">
        <w:tab/>
      </w:r>
      <w:r w:rsidR="00D06D85" w:rsidRPr="00236657">
        <w:t>Závěr</w:t>
      </w:r>
      <w:bookmarkEnd w:id="23"/>
    </w:p>
    <w:p w14:paraId="0FFBA98E" w14:textId="1521A57F" w:rsidR="00733B1D" w:rsidRPr="00733B1D" w:rsidRDefault="00733B1D" w:rsidP="00733B1D">
      <w:r w:rsidRPr="00733B1D">
        <w:t xml:space="preserve">Za předpokladu dodržení ustanovení tohoto požárně bezpečnostního řešení stavby </w:t>
      </w:r>
      <w:r w:rsidR="00D97AAE">
        <w:br/>
      </w:r>
      <w:r w:rsidRPr="00733B1D">
        <w:t xml:space="preserve">a dále při dodržení všech zákonných podmínek na výstavbu a technologické kázni při výstavbě, vyhoví </w:t>
      </w:r>
      <w:r>
        <w:t xml:space="preserve">popsané stavební úpravy </w:t>
      </w:r>
      <w:r w:rsidRPr="00733B1D">
        <w:t>vyhl.</w:t>
      </w:r>
      <w:r w:rsidR="00D8169C">
        <w:t xml:space="preserve"> </w:t>
      </w:r>
      <w:r w:rsidRPr="00733B1D">
        <w:t xml:space="preserve">č. 23/2008 Sb. ve znění </w:t>
      </w:r>
      <w:r w:rsidR="00D97AAE">
        <w:br/>
      </w:r>
      <w:r w:rsidR="00A1031A">
        <w:t>pozdějších předpisů</w:t>
      </w:r>
      <w:r w:rsidRPr="00733B1D">
        <w:t xml:space="preserve"> a dotčeným normám z oboru požární bezpečnosti staveb.</w:t>
      </w:r>
    </w:p>
    <w:p w14:paraId="44A46216" w14:textId="5CB652AB" w:rsidR="00733B1D" w:rsidRPr="00733B1D" w:rsidRDefault="00733B1D" w:rsidP="00733B1D">
      <w:r w:rsidRPr="00733B1D">
        <w:t xml:space="preserve">Investor, popř. stavebník apod. při kolaudaci posuzované stavby předloží zejména doklady v souladu se zákonem č. 22/1997 Sb. a v souladu s vyhláškou MV </w:t>
      </w:r>
      <w:r w:rsidR="00D97AAE">
        <w:br/>
      </w:r>
      <w:r w:rsidRPr="00733B1D">
        <w:t xml:space="preserve">č. 246/2001 Sb. na všechny použité stavební prvky a konstrukce. </w:t>
      </w:r>
    </w:p>
    <w:p w14:paraId="77DA0D98" w14:textId="77777777" w:rsidR="00846744" w:rsidRDefault="00733B1D" w:rsidP="00846744">
      <w:r w:rsidRPr="00733B1D">
        <w:t xml:space="preserve">Projektant PBŘ si vyhrazuje právo úpravy projektu v případě zjištění skutečností, </w:t>
      </w:r>
      <w:r w:rsidR="00D97AAE">
        <w:br/>
      </w:r>
      <w:r w:rsidRPr="00733B1D">
        <w:t>které mu nebyly známy v okamžiku zpracování projektové dokumentace.</w:t>
      </w:r>
    </w:p>
    <w:p w14:paraId="5B3AACE2" w14:textId="3EEA3FA5" w:rsidR="009239B6" w:rsidRPr="001859F2" w:rsidRDefault="00846744" w:rsidP="001859F2">
      <w:r w:rsidRPr="00846744">
        <w:rPr>
          <w:rFonts w:cs="Tahoma"/>
        </w:rPr>
        <w:t xml:space="preserve">Případná budoucí instalace FVE na střechu objektu musí být řešena vlastím projektem a vlastím PBŘ. </w:t>
      </w:r>
    </w:p>
    <w:p w14:paraId="548E7E07" w14:textId="77777777" w:rsidR="009239B6" w:rsidRPr="00236657" w:rsidRDefault="009239B6" w:rsidP="006260A2">
      <w:pPr>
        <w:spacing w:line="240" w:lineRule="atLeast"/>
        <w:rPr>
          <w:rFonts w:cs="Tahoma"/>
          <w:iCs/>
        </w:rPr>
      </w:pPr>
    </w:p>
    <w:p w14:paraId="22AD662D" w14:textId="42230365" w:rsidR="005D17A5" w:rsidRPr="00236657" w:rsidRDefault="005D17A5" w:rsidP="006260A2">
      <w:pPr>
        <w:pStyle w:val="Nadpis1"/>
      </w:pPr>
      <w:bookmarkStart w:id="24" w:name="_Toc173933739"/>
      <w:r w:rsidRPr="00236657">
        <w:t>4</w:t>
      </w:r>
      <w:r w:rsidR="00B25263" w:rsidRPr="00236657">
        <w:tab/>
      </w:r>
      <w:r w:rsidRPr="00236657">
        <w:t>Seznam použitých podkladů pro zpracování</w:t>
      </w:r>
      <w:bookmarkEnd w:id="24"/>
    </w:p>
    <w:p w14:paraId="60F52D03" w14:textId="1DE98D8E" w:rsidR="00216DD4" w:rsidRDefault="00F13A87" w:rsidP="00216DD4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>Projektová dokumentace pro</w:t>
      </w:r>
      <w:r w:rsidR="001714BC">
        <w:rPr>
          <w:rFonts w:cs="Tahoma"/>
          <w:szCs w:val="24"/>
        </w:rPr>
        <w:t xml:space="preserve"> </w:t>
      </w:r>
      <w:r w:rsidR="009054DA">
        <w:rPr>
          <w:rFonts w:cs="Tahoma"/>
          <w:szCs w:val="24"/>
        </w:rPr>
        <w:t>stavební povolení</w:t>
      </w:r>
      <w:r w:rsidR="004140DB">
        <w:rPr>
          <w:rFonts w:cs="Tahoma"/>
          <w:szCs w:val="24"/>
        </w:rPr>
        <w:t xml:space="preserve">: </w:t>
      </w:r>
      <w:r w:rsidR="00056E26" w:rsidRPr="00236657">
        <w:rPr>
          <w:rFonts w:cs="Tahoma"/>
          <w:szCs w:val="24"/>
        </w:rPr>
        <w:t xml:space="preserve"> </w:t>
      </w:r>
    </w:p>
    <w:p w14:paraId="040ADE85" w14:textId="29B3B8EA" w:rsidR="00F13A87" w:rsidRPr="00A22E96" w:rsidRDefault="0004110D" w:rsidP="00A22E96">
      <w:pPr>
        <w:autoSpaceDE w:val="0"/>
        <w:autoSpaceDN w:val="0"/>
        <w:adjustRightInd w:val="0"/>
        <w:ind w:left="360"/>
        <w:rPr>
          <w:rFonts w:cs="Tahoma"/>
          <w:szCs w:val="24"/>
        </w:rPr>
      </w:pPr>
      <w:r>
        <w:rPr>
          <w:rFonts w:cs="Tahoma"/>
          <w:szCs w:val="24"/>
          <w:u w:val="single"/>
        </w:rPr>
        <w:t>n</w:t>
      </w:r>
      <w:r w:rsidR="00F13A87" w:rsidRPr="00216DD4">
        <w:rPr>
          <w:rFonts w:cs="Tahoma"/>
          <w:szCs w:val="24"/>
          <w:u w:val="single"/>
        </w:rPr>
        <w:t>ázev</w:t>
      </w:r>
      <w:r w:rsidR="00056E26" w:rsidRPr="00216DD4">
        <w:rPr>
          <w:rFonts w:cs="Tahoma"/>
          <w:szCs w:val="24"/>
          <w:u w:val="single"/>
        </w:rPr>
        <w:t>:</w:t>
      </w:r>
      <w:r w:rsidR="00236657" w:rsidRPr="00216DD4">
        <w:rPr>
          <w:rFonts w:cs="Tahoma"/>
          <w:szCs w:val="24"/>
        </w:rPr>
        <w:t xml:space="preserve"> </w:t>
      </w:r>
      <w:r w:rsidR="00D30848">
        <w:rPr>
          <w:rFonts w:cstheme="minorHAnsi"/>
          <w:bCs/>
          <w:color w:val="000000" w:themeColor="text1"/>
          <w:szCs w:val="24"/>
        </w:rPr>
        <w:t>Rekonstrukce střechy Měnírny Slezská</w:t>
      </w:r>
    </w:p>
    <w:p w14:paraId="1AF8FF3F" w14:textId="77777777" w:rsidR="004C7587" w:rsidRDefault="00F13A87" w:rsidP="004C7587">
      <w:pPr>
        <w:autoSpaceDE w:val="0"/>
        <w:autoSpaceDN w:val="0"/>
        <w:adjustRightInd w:val="0"/>
        <w:ind w:left="360"/>
        <w:rPr>
          <w:rFonts w:cs="Tahoma"/>
          <w:szCs w:val="24"/>
        </w:rPr>
      </w:pPr>
      <w:r w:rsidRPr="00236657">
        <w:rPr>
          <w:rFonts w:cs="Tahoma"/>
          <w:szCs w:val="24"/>
          <w:u w:val="single"/>
        </w:rPr>
        <w:t>datum:</w:t>
      </w:r>
      <w:r w:rsidRPr="00236657">
        <w:rPr>
          <w:rFonts w:cs="Tahoma"/>
          <w:szCs w:val="24"/>
        </w:rPr>
        <w:t xml:space="preserve"> </w:t>
      </w:r>
      <w:r w:rsidR="00D30848">
        <w:rPr>
          <w:rFonts w:cs="Tahoma"/>
          <w:szCs w:val="24"/>
        </w:rPr>
        <w:t>červenec</w:t>
      </w:r>
      <w:r w:rsidR="00C60D3B">
        <w:rPr>
          <w:rFonts w:cs="Tahoma"/>
          <w:szCs w:val="24"/>
        </w:rPr>
        <w:t xml:space="preserve"> </w:t>
      </w:r>
      <w:r w:rsidR="00AD275D">
        <w:rPr>
          <w:rFonts w:cs="Tahoma"/>
          <w:szCs w:val="24"/>
        </w:rPr>
        <w:t>202</w:t>
      </w:r>
      <w:r w:rsidR="00D30848">
        <w:rPr>
          <w:rFonts w:cs="Tahoma"/>
          <w:szCs w:val="24"/>
        </w:rPr>
        <w:t>4</w:t>
      </w:r>
    </w:p>
    <w:p w14:paraId="24BA4174" w14:textId="6BBBB418" w:rsidR="008C6A64" w:rsidRPr="004C7587" w:rsidRDefault="00F13A87" w:rsidP="004C7587">
      <w:pPr>
        <w:autoSpaceDE w:val="0"/>
        <w:autoSpaceDN w:val="0"/>
        <w:adjustRightInd w:val="0"/>
        <w:ind w:left="360"/>
        <w:rPr>
          <w:rFonts w:cs="Tahoma"/>
          <w:szCs w:val="24"/>
        </w:rPr>
      </w:pPr>
      <w:r w:rsidRPr="00236657">
        <w:rPr>
          <w:rFonts w:cs="Tahoma"/>
          <w:szCs w:val="24"/>
          <w:u w:val="single"/>
        </w:rPr>
        <w:t>autorizoval:</w:t>
      </w:r>
      <w:r w:rsidRPr="00236657">
        <w:rPr>
          <w:rFonts w:cs="Tahoma"/>
          <w:szCs w:val="24"/>
        </w:rPr>
        <w:t xml:space="preserve"> </w:t>
      </w:r>
      <w:r w:rsidR="001242CB" w:rsidRPr="00BB7704">
        <w:rPr>
          <w:rFonts w:cstheme="minorHAnsi"/>
          <w:color w:val="1D1B11" w:themeColor="background2" w:themeShade="1A"/>
          <w:szCs w:val="24"/>
        </w:rPr>
        <w:t xml:space="preserve">Ing. </w:t>
      </w:r>
      <w:r w:rsidR="00D30848">
        <w:rPr>
          <w:rFonts w:cstheme="minorHAnsi"/>
          <w:color w:val="1D1B11" w:themeColor="background2" w:themeShade="1A"/>
          <w:szCs w:val="24"/>
        </w:rPr>
        <w:t xml:space="preserve">Jan </w:t>
      </w:r>
      <w:proofErr w:type="spellStart"/>
      <w:r w:rsidR="00D30848">
        <w:rPr>
          <w:rFonts w:cstheme="minorHAnsi"/>
          <w:color w:val="1D1B11" w:themeColor="background2" w:themeShade="1A"/>
          <w:szCs w:val="24"/>
        </w:rPr>
        <w:t>Neuwirt</w:t>
      </w:r>
      <w:proofErr w:type="spellEnd"/>
      <w:r w:rsidR="001242CB" w:rsidRPr="00BB7704">
        <w:rPr>
          <w:rFonts w:cstheme="minorHAnsi"/>
          <w:color w:val="1D1B11" w:themeColor="background2" w:themeShade="1A"/>
          <w:szCs w:val="24"/>
        </w:rPr>
        <w:t xml:space="preserve">; ČKAIT: </w:t>
      </w:r>
      <w:r w:rsidR="00D30848">
        <w:rPr>
          <w:rFonts w:cstheme="minorHAnsi"/>
          <w:szCs w:val="24"/>
        </w:rPr>
        <w:t>1103540</w:t>
      </w:r>
    </w:p>
    <w:p w14:paraId="186DBEAF" w14:textId="77777777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>Zákon č. 133/1985 Sb. o požární ochraně ve znění pozdějších předpisů</w:t>
      </w:r>
    </w:p>
    <w:p w14:paraId="34FF0954" w14:textId="77777777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proofErr w:type="spellStart"/>
      <w:r w:rsidRPr="00236657">
        <w:rPr>
          <w:rFonts w:cs="Tahoma"/>
          <w:szCs w:val="24"/>
        </w:rPr>
        <w:t>Vyhl.č</w:t>
      </w:r>
      <w:proofErr w:type="spellEnd"/>
      <w:r w:rsidRPr="00236657">
        <w:rPr>
          <w:rFonts w:cs="Tahoma"/>
          <w:szCs w:val="24"/>
        </w:rPr>
        <w:t>. 246/2001 Sb. o stanovení podmínek požární bezpečnosti a výkonu státního požárního dozoru ve znění pozdějších předpisů</w:t>
      </w:r>
    </w:p>
    <w:p w14:paraId="37159955" w14:textId="168840F0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proofErr w:type="spellStart"/>
      <w:r w:rsidRPr="00236657">
        <w:rPr>
          <w:rFonts w:cs="Tahoma"/>
          <w:szCs w:val="24"/>
        </w:rPr>
        <w:t>Vyhl.č</w:t>
      </w:r>
      <w:proofErr w:type="spellEnd"/>
      <w:r w:rsidRPr="00236657">
        <w:rPr>
          <w:rFonts w:cs="Tahoma"/>
          <w:szCs w:val="24"/>
        </w:rPr>
        <w:t xml:space="preserve">. 23/2008 Sb. o technických podmínkách požární ochrany staveb </w:t>
      </w:r>
      <w:r w:rsidR="00CF602D" w:rsidRPr="00236657">
        <w:t xml:space="preserve">ve </w:t>
      </w:r>
      <w:r w:rsidR="00CF602D" w:rsidRPr="00236657">
        <w:rPr>
          <w:color w:val="000000" w:themeColor="text1"/>
        </w:rPr>
        <w:t xml:space="preserve">znění </w:t>
      </w:r>
      <w:r w:rsidR="00A1031A">
        <w:rPr>
          <w:rFonts w:cs="Tahoma"/>
          <w:szCs w:val="24"/>
        </w:rPr>
        <w:t>pozdějších předpisů</w:t>
      </w:r>
      <w:r w:rsidR="00CF602D" w:rsidRPr="00236657">
        <w:rPr>
          <w:rFonts w:cs="Tahoma"/>
          <w:szCs w:val="24"/>
        </w:rPr>
        <w:t>.</w:t>
      </w:r>
    </w:p>
    <w:p w14:paraId="03D1B965" w14:textId="623051AE" w:rsidR="00B05261" w:rsidRPr="00B05261" w:rsidRDefault="000D70E2" w:rsidP="00B05261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 xml:space="preserve">ČSN 73 0802 ed.2 /2020 - </w:t>
      </w:r>
      <w:proofErr w:type="gramStart"/>
      <w:r w:rsidRPr="00236657">
        <w:rPr>
          <w:rFonts w:cs="Tahoma"/>
          <w:szCs w:val="24"/>
        </w:rPr>
        <w:t>PBS - Nevýrobní</w:t>
      </w:r>
      <w:proofErr w:type="gramEnd"/>
      <w:r w:rsidRPr="00236657">
        <w:rPr>
          <w:rFonts w:cs="Tahoma"/>
          <w:szCs w:val="24"/>
        </w:rPr>
        <w:t xml:space="preserve"> objekty</w:t>
      </w:r>
    </w:p>
    <w:p w14:paraId="70909E80" w14:textId="77777777" w:rsidR="007B6265" w:rsidRPr="00231F06" w:rsidRDefault="007B6265" w:rsidP="007B6265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color w:val="000000" w:themeColor="text1"/>
          <w:szCs w:val="24"/>
        </w:rPr>
      </w:pPr>
      <w:r w:rsidRPr="00231F06">
        <w:rPr>
          <w:rFonts w:cs="Tahoma"/>
          <w:color w:val="000000" w:themeColor="text1"/>
          <w:szCs w:val="24"/>
        </w:rPr>
        <w:t xml:space="preserve">ČSN 73 0810/2016 + O1/2020 - </w:t>
      </w:r>
      <w:proofErr w:type="gramStart"/>
      <w:r w:rsidRPr="00231F06">
        <w:rPr>
          <w:rFonts w:cs="Tahoma"/>
          <w:color w:val="000000" w:themeColor="text1"/>
          <w:szCs w:val="24"/>
        </w:rPr>
        <w:t>PBS - Společná</w:t>
      </w:r>
      <w:proofErr w:type="gramEnd"/>
      <w:r w:rsidRPr="00231F06">
        <w:rPr>
          <w:rFonts w:cs="Tahoma"/>
          <w:color w:val="000000" w:themeColor="text1"/>
          <w:szCs w:val="24"/>
        </w:rPr>
        <w:t xml:space="preserve"> ustanovení</w:t>
      </w:r>
    </w:p>
    <w:p w14:paraId="6B52BA26" w14:textId="77777777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 xml:space="preserve">ČSN 73 0821/2007 ed.2 - </w:t>
      </w:r>
      <w:proofErr w:type="gramStart"/>
      <w:r w:rsidRPr="00236657">
        <w:rPr>
          <w:rFonts w:cs="Tahoma"/>
          <w:szCs w:val="24"/>
        </w:rPr>
        <w:t>PBS - Požární</w:t>
      </w:r>
      <w:proofErr w:type="gramEnd"/>
      <w:r w:rsidRPr="00236657">
        <w:rPr>
          <w:rFonts w:cs="Tahoma"/>
          <w:szCs w:val="24"/>
        </w:rPr>
        <w:t xml:space="preserve"> odolnost stavebních konstrukcí</w:t>
      </w:r>
    </w:p>
    <w:p w14:paraId="750E9482" w14:textId="5A3B7714" w:rsidR="00B05261" w:rsidRPr="00B05261" w:rsidRDefault="00B05261" w:rsidP="00B05261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B05261">
        <w:rPr>
          <w:rFonts w:cs="Tahoma"/>
          <w:szCs w:val="24"/>
        </w:rPr>
        <w:t xml:space="preserve">ČSN 73 0833 ed.2/2020 - </w:t>
      </w:r>
      <w:proofErr w:type="gramStart"/>
      <w:r w:rsidRPr="00B05261">
        <w:rPr>
          <w:rFonts w:cs="Tahoma"/>
          <w:szCs w:val="24"/>
        </w:rPr>
        <w:t>PBS - Budovy</w:t>
      </w:r>
      <w:proofErr w:type="gramEnd"/>
      <w:r w:rsidRPr="00B05261">
        <w:rPr>
          <w:rFonts w:cs="Tahoma"/>
          <w:szCs w:val="24"/>
        </w:rPr>
        <w:t xml:space="preserve"> pro bydlení a ubytování</w:t>
      </w:r>
    </w:p>
    <w:p w14:paraId="23AFA02C" w14:textId="77777777" w:rsidR="007B6265" w:rsidRPr="003027C5" w:rsidRDefault="007B6265" w:rsidP="007B6265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color w:val="000000" w:themeColor="text1"/>
          <w:szCs w:val="24"/>
        </w:rPr>
      </w:pPr>
      <w:r w:rsidRPr="003027C5">
        <w:rPr>
          <w:rFonts w:cs="Tahoma"/>
          <w:color w:val="000000" w:themeColor="text1"/>
          <w:szCs w:val="24"/>
        </w:rPr>
        <w:t xml:space="preserve">ČSN 73 0834/2011 + </w:t>
      </w:r>
      <w:r>
        <w:rPr>
          <w:rFonts w:cs="Tahoma"/>
          <w:color w:val="000000" w:themeColor="text1"/>
          <w:szCs w:val="24"/>
        </w:rPr>
        <w:t xml:space="preserve">Z1/2011 + Z2/2013 </w:t>
      </w:r>
      <w:r w:rsidRPr="003027C5">
        <w:rPr>
          <w:rFonts w:cs="Tahoma"/>
          <w:color w:val="000000" w:themeColor="text1"/>
          <w:szCs w:val="24"/>
        </w:rPr>
        <w:t xml:space="preserve">- </w:t>
      </w:r>
      <w:proofErr w:type="gramStart"/>
      <w:r w:rsidRPr="003027C5">
        <w:rPr>
          <w:rFonts w:cs="Tahoma"/>
          <w:color w:val="000000" w:themeColor="text1"/>
          <w:szCs w:val="24"/>
        </w:rPr>
        <w:t>PBS - Změny</w:t>
      </w:r>
      <w:proofErr w:type="gramEnd"/>
      <w:r w:rsidRPr="003027C5">
        <w:rPr>
          <w:rFonts w:cs="Tahoma"/>
          <w:color w:val="000000" w:themeColor="text1"/>
          <w:szCs w:val="24"/>
        </w:rPr>
        <w:t xml:space="preserve"> staveb</w:t>
      </w:r>
    </w:p>
    <w:p w14:paraId="77A3297C" w14:textId="7338A4E7" w:rsidR="007A784F" w:rsidRDefault="008C6A64" w:rsidP="007A784F">
      <w:pPr>
        <w:numPr>
          <w:ilvl w:val="0"/>
          <w:numId w:val="14"/>
        </w:numPr>
        <w:autoSpaceDE w:val="0"/>
        <w:autoSpaceDN w:val="0"/>
        <w:adjustRightInd w:val="0"/>
        <w:ind w:left="360"/>
        <w:rPr>
          <w:rFonts w:cs="Tahoma"/>
          <w:szCs w:val="24"/>
        </w:rPr>
      </w:pPr>
      <w:r w:rsidRPr="00236657">
        <w:rPr>
          <w:rFonts w:cs="Tahoma"/>
          <w:szCs w:val="24"/>
        </w:rPr>
        <w:t xml:space="preserve">Hodnoty požární odolnosti stavebních konstrukcí podle Eurokódů: Roman Zoufal a kolektiv </w:t>
      </w:r>
      <w:r w:rsidR="007A784F">
        <w:rPr>
          <w:rFonts w:cs="Tahoma"/>
          <w:szCs w:val="24"/>
        </w:rPr>
        <w:t>–</w:t>
      </w:r>
      <w:r w:rsidRPr="00236657">
        <w:rPr>
          <w:rFonts w:cs="Tahoma"/>
          <w:szCs w:val="24"/>
        </w:rPr>
        <w:t xml:space="preserve"> 2009</w:t>
      </w:r>
    </w:p>
    <w:p w14:paraId="7FC51F3A" w14:textId="62124219" w:rsidR="009B48DD" w:rsidRPr="00EF6DF5" w:rsidRDefault="009B48DD" w:rsidP="00A53FF6">
      <w:pPr>
        <w:autoSpaceDE w:val="0"/>
        <w:autoSpaceDN w:val="0"/>
        <w:adjustRightInd w:val="0"/>
        <w:rPr>
          <w:b/>
          <w:sz w:val="28"/>
        </w:rPr>
      </w:pPr>
    </w:p>
    <w:sectPr w:rsidR="009B48DD" w:rsidRPr="00EF6DF5" w:rsidSect="00C75FB6">
      <w:footerReference w:type="even" r:id="rId9"/>
      <w:footerReference w:type="default" r:id="rId10"/>
      <w:pgSz w:w="11907" w:h="16840"/>
      <w:pgMar w:top="1134" w:right="1418" w:bottom="1134" w:left="1418" w:header="680" w:footer="5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4E38" w14:textId="77777777" w:rsidR="00155D37" w:rsidRDefault="00155D37">
      <w:r>
        <w:separator/>
      </w:r>
    </w:p>
  </w:endnote>
  <w:endnote w:type="continuationSeparator" w:id="0">
    <w:p w14:paraId="5C6154FE" w14:textId="77777777" w:rsidR="00155D37" w:rsidRDefault="0015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17D06" w14:textId="77777777" w:rsidR="00565DCD" w:rsidRDefault="00565DC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B61730" w14:textId="77777777" w:rsidR="00565DCD" w:rsidRDefault="00565DC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00D2" w14:textId="77E8B5DA" w:rsidR="00565DCD" w:rsidRPr="009B2185" w:rsidRDefault="00565DCD">
    <w:pPr>
      <w:pStyle w:val="Zpat"/>
      <w:framePr w:wrap="around" w:vAnchor="text" w:hAnchor="margin" w:xAlign="right" w:y="1"/>
      <w:rPr>
        <w:rStyle w:val="slostrnky"/>
        <w:rFonts w:cs="Tahoma"/>
        <w:sz w:val="22"/>
        <w:szCs w:val="22"/>
      </w:rPr>
    </w:pPr>
    <w:r w:rsidRPr="009B2185">
      <w:rPr>
        <w:rStyle w:val="slostrnky"/>
        <w:rFonts w:cs="Tahoma"/>
        <w:sz w:val="22"/>
        <w:szCs w:val="22"/>
      </w:rPr>
      <w:fldChar w:fldCharType="begin"/>
    </w:r>
    <w:r w:rsidRPr="009B2185">
      <w:rPr>
        <w:rStyle w:val="slostrnky"/>
        <w:rFonts w:cs="Tahoma"/>
        <w:sz w:val="22"/>
        <w:szCs w:val="22"/>
      </w:rPr>
      <w:instrText xml:space="preserve">PAGE  </w:instrText>
    </w:r>
    <w:r w:rsidRPr="009B2185">
      <w:rPr>
        <w:rStyle w:val="slostrnky"/>
        <w:rFonts w:cs="Tahoma"/>
        <w:sz w:val="22"/>
        <w:szCs w:val="22"/>
      </w:rPr>
      <w:fldChar w:fldCharType="separate"/>
    </w:r>
    <w:r w:rsidRPr="009B2185">
      <w:rPr>
        <w:rStyle w:val="slostrnky"/>
        <w:rFonts w:cs="Tahoma"/>
        <w:noProof/>
        <w:sz w:val="22"/>
        <w:szCs w:val="22"/>
      </w:rPr>
      <w:t>5</w:t>
    </w:r>
    <w:r w:rsidRPr="009B2185">
      <w:rPr>
        <w:rStyle w:val="slostrnky"/>
        <w:rFonts w:cs="Tahoma"/>
        <w:sz w:val="22"/>
        <w:szCs w:val="22"/>
      </w:rPr>
      <w:fldChar w:fldCharType="end"/>
    </w:r>
  </w:p>
  <w:p w14:paraId="5CADDBFD" w14:textId="77777777" w:rsidR="00725BA3" w:rsidRDefault="00725BA3" w:rsidP="00840D9F">
    <w:pPr>
      <w:pStyle w:val="Zpat"/>
      <w:spacing w:before="0"/>
      <w:ind w:right="357"/>
      <w:jc w:val="center"/>
      <w:rPr>
        <w:rFonts w:cs="Tahoma"/>
        <w:sz w:val="16"/>
      </w:rPr>
    </w:pPr>
    <w:r w:rsidRPr="00725BA3">
      <w:rPr>
        <w:rFonts w:cs="Tahoma"/>
        <w:sz w:val="16"/>
      </w:rPr>
      <w:t xml:space="preserve">Rekonstrukce střechy Měnírny Slezská </w:t>
    </w:r>
  </w:p>
  <w:p w14:paraId="7424951B" w14:textId="6F0A57C7" w:rsidR="00565DCD" w:rsidRPr="00A52B94" w:rsidRDefault="00565DCD" w:rsidP="00840D9F">
    <w:pPr>
      <w:pStyle w:val="Zpat"/>
      <w:spacing w:before="0"/>
      <w:ind w:right="357"/>
      <w:jc w:val="center"/>
      <w:rPr>
        <w:rFonts w:cs="Tahoma"/>
      </w:rPr>
    </w:pPr>
    <w:r w:rsidRPr="00A52B94">
      <w:rPr>
        <w:rFonts w:cs="Tahoma"/>
        <w:sz w:val="16"/>
      </w:rPr>
      <w:t xml:space="preserve">Ing. Barbora Hrdinová, tel. 731 738 </w:t>
    </w:r>
    <w:r w:rsidRPr="00333DED">
      <w:rPr>
        <w:rFonts w:cs="Tahoma"/>
        <w:color w:val="000000" w:themeColor="text1"/>
        <w:sz w:val="16"/>
      </w:rPr>
      <w:t xml:space="preserve">862, e-mail: </w:t>
    </w:r>
    <w:hyperlink r:id="rId1" w:history="1">
      <w:r w:rsidRPr="00333DED">
        <w:rPr>
          <w:rStyle w:val="Hypertextovodkaz"/>
          <w:rFonts w:cs="Tahoma"/>
          <w:color w:val="000000" w:themeColor="text1"/>
          <w:sz w:val="16"/>
        </w:rPr>
        <w:t>pbr.hrdinova@gmail.com</w:t>
      </w:r>
    </w:hyperlink>
    <w:r w:rsidRPr="00333DED">
      <w:rPr>
        <w:rFonts w:cs="Tahoma"/>
        <w:color w:val="000000" w:themeColor="text1"/>
        <w:sz w:val="16"/>
      </w:rPr>
      <w:t xml:space="preserve">        </w:t>
    </w:r>
    <w:proofErr w:type="spellStart"/>
    <w:r w:rsidRPr="00A52B94">
      <w:rPr>
        <w:rFonts w:cs="Tahoma"/>
        <w:sz w:val="16"/>
      </w:rPr>
      <w:t>zak</w:t>
    </w:r>
    <w:proofErr w:type="spellEnd"/>
    <w:r w:rsidRPr="00A52B94">
      <w:rPr>
        <w:rFonts w:cs="Tahoma"/>
        <w:sz w:val="16"/>
      </w:rPr>
      <w:t xml:space="preserve">. č. </w:t>
    </w:r>
    <w:proofErr w:type="gramStart"/>
    <w:r w:rsidRPr="00A52B94">
      <w:rPr>
        <w:rFonts w:cs="Tahoma"/>
        <w:sz w:val="16"/>
      </w:rPr>
      <w:t>34-I</w:t>
    </w:r>
    <w:proofErr w:type="gramEnd"/>
    <w:r w:rsidRPr="00A52B94">
      <w:rPr>
        <w:rFonts w:cs="Tahoma"/>
        <w:sz w:val="16"/>
      </w:rPr>
      <w:t>-</w:t>
    </w:r>
    <w:r w:rsidR="008D4F75">
      <w:rPr>
        <w:rFonts w:cs="Tahoma"/>
        <w:sz w:val="16"/>
      </w:rPr>
      <w:t>2</w:t>
    </w:r>
    <w:r w:rsidR="00725BA3">
      <w:rPr>
        <w:rFonts w:cs="Tahoma"/>
        <w:sz w:val="16"/>
      </w:rPr>
      <w:t>4</w:t>
    </w:r>
    <w:r w:rsidRPr="00A52B94">
      <w:rPr>
        <w:rFonts w:cs="Tahoma"/>
        <w:sz w:val="16"/>
      </w:rPr>
      <w:t>-</w:t>
    </w:r>
    <w:r w:rsidR="00725BA3">
      <w:rPr>
        <w:rFonts w:cs="Tahoma"/>
        <w:sz w:val="16"/>
      </w:rPr>
      <w:t>195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D123A" w14:textId="77777777" w:rsidR="00155D37" w:rsidRDefault="00155D37">
      <w:r>
        <w:separator/>
      </w:r>
    </w:p>
  </w:footnote>
  <w:footnote w:type="continuationSeparator" w:id="0">
    <w:p w14:paraId="4F9EEA97" w14:textId="77777777" w:rsidR="00155D37" w:rsidRDefault="00155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2825"/>
    <w:multiLevelType w:val="hybridMultilevel"/>
    <w:tmpl w:val="A7C0F25E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5537262"/>
    <w:multiLevelType w:val="hybridMultilevel"/>
    <w:tmpl w:val="CC4AC7EA"/>
    <w:lvl w:ilvl="0" w:tplc="C726B36A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104842F4"/>
    <w:multiLevelType w:val="hybridMultilevel"/>
    <w:tmpl w:val="9A7623C2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27F3B06"/>
    <w:multiLevelType w:val="hybridMultilevel"/>
    <w:tmpl w:val="381CF7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B2FBF"/>
    <w:multiLevelType w:val="hybridMultilevel"/>
    <w:tmpl w:val="0ABAD68A"/>
    <w:lvl w:ilvl="0" w:tplc="5F302B08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3624C3C"/>
    <w:multiLevelType w:val="hybridMultilevel"/>
    <w:tmpl w:val="D1A43482"/>
    <w:lvl w:ilvl="0" w:tplc="04050011">
      <w:start w:val="1"/>
      <w:numFmt w:val="decimal"/>
      <w:lvlText w:val="%1)"/>
      <w:lvlJc w:val="left"/>
      <w:pPr>
        <w:ind w:left="1078" w:hanging="360"/>
      </w:pPr>
    </w:lvl>
    <w:lvl w:ilvl="1" w:tplc="04050019" w:tentative="1">
      <w:start w:val="1"/>
      <w:numFmt w:val="lowerLetter"/>
      <w:lvlText w:val="%2."/>
      <w:lvlJc w:val="left"/>
      <w:pPr>
        <w:ind w:left="1798" w:hanging="360"/>
      </w:pPr>
    </w:lvl>
    <w:lvl w:ilvl="2" w:tplc="0405001B" w:tentative="1">
      <w:start w:val="1"/>
      <w:numFmt w:val="lowerRoman"/>
      <w:lvlText w:val="%3."/>
      <w:lvlJc w:val="right"/>
      <w:pPr>
        <w:ind w:left="2518" w:hanging="180"/>
      </w:pPr>
    </w:lvl>
    <w:lvl w:ilvl="3" w:tplc="0405000F" w:tentative="1">
      <w:start w:val="1"/>
      <w:numFmt w:val="decimal"/>
      <w:lvlText w:val="%4."/>
      <w:lvlJc w:val="left"/>
      <w:pPr>
        <w:ind w:left="3238" w:hanging="360"/>
      </w:pPr>
    </w:lvl>
    <w:lvl w:ilvl="4" w:tplc="04050019" w:tentative="1">
      <w:start w:val="1"/>
      <w:numFmt w:val="lowerLetter"/>
      <w:lvlText w:val="%5."/>
      <w:lvlJc w:val="left"/>
      <w:pPr>
        <w:ind w:left="3958" w:hanging="360"/>
      </w:pPr>
    </w:lvl>
    <w:lvl w:ilvl="5" w:tplc="0405001B" w:tentative="1">
      <w:start w:val="1"/>
      <w:numFmt w:val="lowerRoman"/>
      <w:lvlText w:val="%6."/>
      <w:lvlJc w:val="right"/>
      <w:pPr>
        <w:ind w:left="4678" w:hanging="180"/>
      </w:pPr>
    </w:lvl>
    <w:lvl w:ilvl="6" w:tplc="0405000F" w:tentative="1">
      <w:start w:val="1"/>
      <w:numFmt w:val="decimal"/>
      <w:lvlText w:val="%7."/>
      <w:lvlJc w:val="left"/>
      <w:pPr>
        <w:ind w:left="5398" w:hanging="360"/>
      </w:pPr>
    </w:lvl>
    <w:lvl w:ilvl="7" w:tplc="04050019" w:tentative="1">
      <w:start w:val="1"/>
      <w:numFmt w:val="lowerLetter"/>
      <w:lvlText w:val="%8."/>
      <w:lvlJc w:val="left"/>
      <w:pPr>
        <w:ind w:left="6118" w:hanging="360"/>
      </w:pPr>
    </w:lvl>
    <w:lvl w:ilvl="8" w:tplc="040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6" w15:restartNumberingAfterBreak="0">
    <w:nsid w:val="13BC4852"/>
    <w:multiLevelType w:val="hybridMultilevel"/>
    <w:tmpl w:val="A38CDC56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47301"/>
    <w:multiLevelType w:val="hybridMultilevel"/>
    <w:tmpl w:val="96C6BE5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DA48AC"/>
    <w:multiLevelType w:val="hybridMultilevel"/>
    <w:tmpl w:val="1304C0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30948"/>
    <w:multiLevelType w:val="hybridMultilevel"/>
    <w:tmpl w:val="6AB888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153906"/>
    <w:multiLevelType w:val="hybridMultilevel"/>
    <w:tmpl w:val="C5246C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C1970"/>
    <w:multiLevelType w:val="hybridMultilevel"/>
    <w:tmpl w:val="9FBEBAC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C10513"/>
    <w:multiLevelType w:val="hybridMultilevel"/>
    <w:tmpl w:val="AFBE9566"/>
    <w:lvl w:ilvl="0" w:tplc="587AD8E6">
      <w:start w:val="3"/>
      <w:numFmt w:val="bullet"/>
      <w:lvlText w:val="-"/>
      <w:lvlJc w:val="left"/>
      <w:pPr>
        <w:ind w:left="1080" w:hanging="360"/>
      </w:pPr>
      <w:rPr>
        <w:rFonts w:ascii="Cambria" w:eastAsia="Times New Roman" w:hAnsi="Cambri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B430B5"/>
    <w:multiLevelType w:val="hybridMultilevel"/>
    <w:tmpl w:val="BAB43B6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AF591A"/>
    <w:multiLevelType w:val="hybridMultilevel"/>
    <w:tmpl w:val="D59C44A2"/>
    <w:lvl w:ilvl="0" w:tplc="E4460E32">
      <w:start w:val="1"/>
      <w:numFmt w:val="upperLetter"/>
      <w:lvlText w:val="%1."/>
      <w:lvlJc w:val="left"/>
      <w:pPr>
        <w:ind w:left="2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0" w:hanging="360"/>
      </w:pPr>
    </w:lvl>
    <w:lvl w:ilvl="2" w:tplc="0405001B" w:tentative="1">
      <w:start w:val="1"/>
      <w:numFmt w:val="lowerRoman"/>
      <w:lvlText w:val="%3."/>
      <w:lvlJc w:val="right"/>
      <w:pPr>
        <w:ind w:left="3920" w:hanging="180"/>
      </w:pPr>
    </w:lvl>
    <w:lvl w:ilvl="3" w:tplc="0405000F" w:tentative="1">
      <w:start w:val="1"/>
      <w:numFmt w:val="decimal"/>
      <w:lvlText w:val="%4."/>
      <w:lvlJc w:val="left"/>
      <w:pPr>
        <w:ind w:left="4640" w:hanging="360"/>
      </w:pPr>
    </w:lvl>
    <w:lvl w:ilvl="4" w:tplc="04050019" w:tentative="1">
      <w:start w:val="1"/>
      <w:numFmt w:val="lowerLetter"/>
      <w:lvlText w:val="%5."/>
      <w:lvlJc w:val="left"/>
      <w:pPr>
        <w:ind w:left="5360" w:hanging="360"/>
      </w:pPr>
    </w:lvl>
    <w:lvl w:ilvl="5" w:tplc="0405001B" w:tentative="1">
      <w:start w:val="1"/>
      <w:numFmt w:val="lowerRoman"/>
      <w:lvlText w:val="%6."/>
      <w:lvlJc w:val="right"/>
      <w:pPr>
        <w:ind w:left="6080" w:hanging="180"/>
      </w:pPr>
    </w:lvl>
    <w:lvl w:ilvl="6" w:tplc="0405000F" w:tentative="1">
      <w:start w:val="1"/>
      <w:numFmt w:val="decimal"/>
      <w:lvlText w:val="%7."/>
      <w:lvlJc w:val="left"/>
      <w:pPr>
        <w:ind w:left="6800" w:hanging="360"/>
      </w:pPr>
    </w:lvl>
    <w:lvl w:ilvl="7" w:tplc="04050019" w:tentative="1">
      <w:start w:val="1"/>
      <w:numFmt w:val="lowerLetter"/>
      <w:lvlText w:val="%8."/>
      <w:lvlJc w:val="left"/>
      <w:pPr>
        <w:ind w:left="7520" w:hanging="360"/>
      </w:pPr>
    </w:lvl>
    <w:lvl w:ilvl="8" w:tplc="0405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15" w15:restartNumberingAfterBreak="0">
    <w:nsid w:val="2E925E0A"/>
    <w:multiLevelType w:val="hybridMultilevel"/>
    <w:tmpl w:val="14E4D0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B2394"/>
    <w:multiLevelType w:val="hybridMultilevel"/>
    <w:tmpl w:val="331883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C0E53"/>
    <w:multiLevelType w:val="hybridMultilevel"/>
    <w:tmpl w:val="8BC48912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CEC6293"/>
    <w:multiLevelType w:val="multilevel"/>
    <w:tmpl w:val="E618A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EE39AD"/>
    <w:multiLevelType w:val="hybridMultilevel"/>
    <w:tmpl w:val="E658787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067B5A"/>
    <w:multiLevelType w:val="hybridMultilevel"/>
    <w:tmpl w:val="E8967D2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E2852"/>
    <w:multiLevelType w:val="hybridMultilevel"/>
    <w:tmpl w:val="29ECCF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8300F"/>
    <w:multiLevelType w:val="hybridMultilevel"/>
    <w:tmpl w:val="C8AAC7DA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533918"/>
    <w:multiLevelType w:val="hybridMultilevel"/>
    <w:tmpl w:val="FB0478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7D149C"/>
    <w:multiLevelType w:val="hybridMultilevel"/>
    <w:tmpl w:val="9FA4C3D4"/>
    <w:lvl w:ilvl="0" w:tplc="5F302B08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5EC2710"/>
    <w:multiLevelType w:val="hybridMultilevel"/>
    <w:tmpl w:val="80082BD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0B39AB"/>
    <w:multiLevelType w:val="hybridMultilevel"/>
    <w:tmpl w:val="40F8F2AE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6C2861"/>
    <w:multiLevelType w:val="hybridMultilevel"/>
    <w:tmpl w:val="EA5A41E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3D09FD"/>
    <w:multiLevelType w:val="multilevel"/>
    <w:tmpl w:val="A8B0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974FC8"/>
    <w:multiLevelType w:val="hybridMultilevel"/>
    <w:tmpl w:val="E97833DC"/>
    <w:lvl w:ilvl="0" w:tplc="040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9527341"/>
    <w:multiLevelType w:val="hybridMultilevel"/>
    <w:tmpl w:val="AF7011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61444"/>
    <w:multiLevelType w:val="hybridMultilevel"/>
    <w:tmpl w:val="2FF077C6"/>
    <w:lvl w:ilvl="0" w:tplc="A75CF504">
      <w:start w:val="3"/>
      <w:numFmt w:val="bullet"/>
      <w:lvlText w:val="-"/>
      <w:lvlJc w:val="left"/>
      <w:pPr>
        <w:ind w:left="785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6A6B4C5B"/>
    <w:multiLevelType w:val="hybridMultilevel"/>
    <w:tmpl w:val="28B870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B224D3B"/>
    <w:multiLevelType w:val="hybridMultilevel"/>
    <w:tmpl w:val="0486CC30"/>
    <w:lvl w:ilvl="0" w:tplc="FECC812C">
      <w:start w:val="1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C6A5C85"/>
    <w:multiLevelType w:val="hybridMultilevel"/>
    <w:tmpl w:val="BC98857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1C273E4"/>
    <w:multiLevelType w:val="hybridMultilevel"/>
    <w:tmpl w:val="804E91C8"/>
    <w:lvl w:ilvl="0" w:tplc="9F7834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3E7D61"/>
    <w:multiLevelType w:val="hybridMultilevel"/>
    <w:tmpl w:val="A5B6D3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07DA6"/>
    <w:multiLevelType w:val="hybridMultilevel"/>
    <w:tmpl w:val="954021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DD6625"/>
    <w:multiLevelType w:val="hybridMultilevel"/>
    <w:tmpl w:val="2A789C1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0" w15:restartNumberingAfterBreak="0">
    <w:nsid w:val="7F6B0E06"/>
    <w:multiLevelType w:val="hybridMultilevel"/>
    <w:tmpl w:val="F2FE92AA"/>
    <w:lvl w:ilvl="0" w:tplc="FCA04B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465282">
    <w:abstractNumId w:val="27"/>
  </w:num>
  <w:num w:numId="2" w16cid:durableId="186215662">
    <w:abstractNumId w:val="35"/>
  </w:num>
  <w:num w:numId="3" w16cid:durableId="928732771">
    <w:abstractNumId w:val="33"/>
  </w:num>
  <w:num w:numId="4" w16cid:durableId="1945920340">
    <w:abstractNumId w:val="22"/>
  </w:num>
  <w:num w:numId="5" w16cid:durableId="1473913152">
    <w:abstractNumId w:val="29"/>
  </w:num>
  <w:num w:numId="6" w16cid:durableId="1828091735">
    <w:abstractNumId w:val="9"/>
  </w:num>
  <w:num w:numId="7" w16cid:durableId="1836604381">
    <w:abstractNumId w:val="25"/>
  </w:num>
  <w:num w:numId="8" w16cid:durableId="2060323737">
    <w:abstractNumId w:val="8"/>
  </w:num>
  <w:num w:numId="9" w16cid:durableId="980889994">
    <w:abstractNumId w:val="40"/>
  </w:num>
  <w:num w:numId="10" w16cid:durableId="140510177">
    <w:abstractNumId w:val="5"/>
  </w:num>
  <w:num w:numId="11" w16cid:durableId="1242372739">
    <w:abstractNumId w:val="2"/>
  </w:num>
  <w:num w:numId="12" w16cid:durableId="1165239508">
    <w:abstractNumId w:val="26"/>
  </w:num>
  <w:num w:numId="13" w16cid:durableId="225726454">
    <w:abstractNumId w:val="16"/>
  </w:num>
  <w:num w:numId="14" w16cid:durableId="2011985668">
    <w:abstractNumId w:val="32"/>
  </w:num>
  <w:num w:numId="15" w16cid:durableId="1638099796">
    <w:abstractNumId w:val="0"/>
  </w:num>
  <w:num w:numId="16" w16cid:durableId="52697830">
    <w:abstractNumId w:val="37"/>
  </w:num>
  <w:num w:numId="17" w16cid:durableId="1730420103">
    <w:abstractNumId w:val="31"/>
  </w:num>
  <w:num w:numId="18" w16cid:durableId="1167597396">
    <w:abstractNumId w:val="18"/>
  </w:num>
  <w:num w:numId="19" w16cid:durableId="240255381">
    <w:abstractNumId w:val="14"/>
  </w:num>
  <w:num w:numId="20" w16cid:durableId="28379728">
    <w:abstractNumId w:val="7"/>
  </w:num>
  <w:num w:numId="21" w16cid:durableId="39986516">
    <w:abstractNumId w:val="10"/>
  </w:num>
  <w:num w:numId="22" w16cid:durableId="754129414">
    <w:abstractNumId w:val="24"/>
  </w:num>
  <w:num w:numId="23" w16cid:durableId="375398746">
    <w:abstractNumId w:val="23"/>
  </w:num>
  <w:num w:numId="24" w16cid:durableId="2010280743">
    <w:abstractNumId w:val="6"/>
  </w:num>
  <w:num w:numId="25" w16cid:durableId="1145780579">
    <w:abstractNumId w:val="11"/>
  </w:num>
  <w:num w:numId="26" w16cid:durableId="670177538">
    <w:abstractNumId w:val="19"/>
  </w:num>
  <w:num w:numId="27" w16cid:durableId="1483935462">
    <w:abstractNumId w:val="12"/>
  </w:num>
  <w:num w:numId="28" w16cid:durableId="1574003708">
    <w:abstractNumId w:val="17"/>
  </w:num>
  <w:num w:numId="29" w16cid:durableId="20059994">
    <w:abstractNumId w:val="15"/>
  </w:num>
  <w:num w:numId="30" w16cid:durableId="756295208">
    <w:abstractNumId w:val="34"/>
  </w:num>
  <w:num w:numId="31" w16cid:durableId="1530024448">
    <w:abstractNumId w:val="36"/>
  </w:num>
  <w:num w:numId="32" w16cid:durableId="241524076">
    <w:abstractNumId w:val="1"/>
  </w:num>
  <w:num w:numId="33" w16cid:durableId="568610993">
    <w:abstractNumId w:val="4"/>
  </w:num>
  <w:num w:numId="34" w16cid:durableId="1876116410">
    <w:abstractNumId w:val="21"/>
  </w:num>
  <w:num w:numId="35" w16cid:durableId="2115897007">
    <w:abstractNumId w:val="3"/>
  </w:num>
  <w:num w:numId="36" w16cid:durableId="1685934827">
    <w:abstractNumId w:val="13"/>
  </w:num>
  <w:num w:numId="37" w16cid:durableId="1582178781">
    <w:abstractNumId w:val="30"/>
  </w:num>
  <w:num w:numId="38" w16cid:durableId="774443420">
    <w:abstractNumId w:val="39"/>
  </w:num>
  <w:num w:numId="39" w16cid:durableId="351955141">
    <w:abstractNumId w:val="38"/>
  </w:num>
  <w:num w:numId="40" w16cid:durableId="1943417423">
    <w:abstractNumId w:val="28"/>
  </w:num>
  <w:num w:numId="41" w16cid:durableId="2090957366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FB6"/>
    <w:rsid w:val="00000111"/>
    <w:rsid w:val="00001DF3"/>
    <w:rsid w:val="000030DE"/>
    <w:rsid w:val="00003E76"/>
    <w:rsid w:val="000041CE"/>
    <w:rsid w:val="00004ACC"/>
    <w:rsid w:val="00004ADD"/>
    <w:rsid w:val="00005403"/>
    <w:rsid w:val="00005D25"/>
    <w:rsid w:val="00010595"/>
    <w:rsid w:val="000144F3"/>
    <w:rsid w:val="0001492A"/>
    <w:rsid w:val="000150FC"/>
    <w:rsid w:val="00015C94"/>
    <w:rsid w:val="00016892"/>
    <w:rsid w:val="00016A47"/>
    <w:rsid w:val="0001790B"/>
    <w:rsid w:val="00020AD0"/>
    <w:rsid w:val="000213A5"/>
    <w:rsid w:val="00021760"/>
    <w:rsid w:val="000220F2"/>
    <w:rsid w:val="00022A34"/>
    <w:rsid w:val="00024213"/>
    <w:rsid w:val="00024BF5"/>
    <w:rsid w:val="00027C83"/>
    <w:rsid w:val="0003027E"/>
    <w:rsid w:val="00030972"/>
    <w:rsid w:val="000311F0"/>
    <w:rsid w:val="00031A53"/>
    <w:rsid w:val="000333DC"/>
    <w:rsid w:val="00035A5A"/>
    <w:rsid w:val="000365B8"/>
    <w:rsid w:val="00036F4A"/>
    <w:rsid w:val="000373C0"/>
    <w:rsid w:val="0004110D"/>
    <w:rsid w:val="0004172C"/>
    <w:rsid w:val="00041A8F"/>
    <w:rsid w:val="00041AEB"/>
    <w:rsid w:val="00041F50"/>
    <w:rsid w:val="00042015"/>
    <w:rsid w:val="00042946"/>
    <w:rsid w:val="00042B7F"/>
    <w:rsid w:val="00042BC6"/>
    <w:rsid w:val="0004394D"/>
    <w:rsid w:val="00043CBC"/>
    <w:rsid w:val="00044440"/>
    <w:rsid w:val="00045895"/>
    <w:rsid w:val="00045C28"/>
    <w:rsid w:val="00051D45"/>
    <w:rsid w:val="0005320A"/>
    <w:rsid w:val="00053600"/>
    <w:rsid w:val="00053F6E"/>
    <w:rsid w:val="0005565C"/>
    <w:rsid w:val="00055724"/>
    <w:rsid w:val="000560A2"/>
    <w:rsid w:val="00056E26"/>
    <w:rsid w:val="000601B4"/>
    <w:rsid w:val="00060A7F"/>
    <w:rsid w:val="000618D8"/>
    <w:rsid w:val="000619BA"/>
    <w:rsid w:val="00061B02"/>
    <w:rsid w:val="00064806"/>
    <w:rsid w:val="00064878"/>
    <w:rsid w:val="000651C5"/>
    <w:rsid w:val="0006558F"/>
    <w:rsid w:val="00065FD8"/>
    <w:rsid w:val="0006612D"/>
    <w:rsid w:val="00067084"/>
    <w:rsid w:val="0007100B"/>
    <w:rsid w:val="00071738"/>
    <w:rsid w:val="00071C9D"/>
    <w:rsid w:val="00072A4A"/>
    <w:rsid w:val="0007346D"/>
    <w:rsid w:val="00074207"/>
    <w:rsid w:val="0007498E"/>
    <w:rsid w:val="000749F1"/>
    <w:rsid w:val="00075F81"/>
    <w:rsid w:val="00076646"/>
    <w:rsid w:val="0007774F"/>
    <w:rsid w:val="00080938"/>
    <w:rsid w:val="00081B58"/>
    <w:rsid w:val="00081BC6"/>
    <w:rsid w:val="000834D5"/>
    <w:rsid w:val="00084EEB"/>
    <w:rsid w:val="000856E3"/>
    <w:rsid w:val="000857E0"/>
    <w:rsid w:val="00086FB6"/>
    <w:rsid w:val="00087548"/>
    <w:rsid w:val="00087B0E"/>
    <w:rsid w:val="00087F66"/>
    <w:rsid w:val="000920C9"/>
    <w:rsid w:val="000944DA"/>
    <w:rsid w:val="00094E50"/>
    <w:rsid w:val="0009574F"/>
    <w:rsid w:val="0009597D"/>
    <w:rsid w:val="0009611F"/>
    <w:rsid w:val="000A106D"/>
    <w:rsid w:val="000A1402"/>
    <w:rsid w:val="000A1EEC"/>
    <w:rsid w:val="000A3787"/>
    <w:rsid w:val="000A3D5C"/>
    <w:rsid w:val="000A45B9"/>
    <w:rsid w:val="000A48EF"/>
    <w:rsid w:val="000A49C8"/>
    <w:rsid w:val="000A5D0B"/>
    <w:rsid w:val="000A6C9E"/>
    <w:rsid w:val="000A6D03"/>
    <w:rsid w:val="000A6E8D"/>
    <w:rsid w:val="000A777F"/>
    <w:rsid w:val="000B035E"/>
    <w:rsid w:val="000B1471"/>
    <w:rsid w:val="000B1A2E"/>
    <w:rsid w:val="000B3704"/>
    <w:rsid w:val="000B3A52"/>
    <w:rsid w:val="000B49E1"/>
    <w:rsid w:val="000B58C7"/>
    <w:rsid w:val="000B59CD"/>
    <w:rsid w:val="000B5B4D"/>
    <w:rsid w:val="000B623E"/>
    <w:rsid w:val="000B6769"/>
    <w:rsid w:val="000B6877"/>
    <w:rsid w:val="000C1581"/>
    <w:rsid w:val="000C1A31"/>
    <w:rsid w:val="000C2431"/>
    <w:rsid w:val="000C7988"/>
    <w:rsid w:val="000C7BB6"/>
    <w:rsid w:val="000D160B"/>
    <w:rsid w:val="000D1EAF"/>
    <w:rsid w:val="000D2970"/>
    <w:rsid w:val="000D2E22"/>
    <w:rsid w:val="000D3665"/>
    <w:rsid w:val="000D3ABE"/>
    <w:rsid w:val="000D48E5"/>
    <w:rsid w:val="000D5230"/>
    <w:rsid w:val="000D64F5"/>
    <w:rsid w:val="000D70E2"/>
    <w:rsid w:val="000D7E5C"/>
    <w:rsid w:val="000E024A"/>
    <w:rsid w:val="000E0BC7"/>
    <w:rsid w:val="000E3028"/>
    <w:rsid w:val="000E3421"/>
    <w:rsid w:val="000E3F15"/>
    <w:rsid w:val="000E542B"/>
    <w:rsid w:val="000E594C"/>
    <w:rsid w:val="000E5AF6"/>
    <w:rsid w:val="000E6322"/>
    <w:rsid w:val="000E6596"/>
    <w:rsid w:val="000E7896"/>
    <w:rsid w:val="000F0216"/>
    <w:rsid w:val="000F1706"/>
    <w:rsid w:val="000F25CA"/>
    <w:rsid w:val="000F33FA"/>
    <w:rsid w:val="000F486E"/>
    <w:rsid w:val="000F49DC"/>
    <w:rsid w:val="000F4D2F"/>
    <w:rsid w:val="000F7EF9"/>
    <w:rsid w:val="00100563"/>
    <w:rsid w:val="0010217F"/>
    <w:rsid w:val="00102A7A"/>
    <w:rsid w:val="00103490"/>
    <w:rsid w:val="00103D51"/>
    <w:rsid w:val="00104ACB"/>
    <w:rsid w:val="00104BF5"/>
    <w:rsid w:val="00105F64"/>
    <w:rsid w:val="00106326"/>
    <w:rsid w:val="00106A5A"/>
    <w:rsid w:val="00107A8E"/>
    <w:rsid w:val="00110F28"/>
    <w:rsid w:val="00111DB2"/>
    <w:rsid w:val="00113C4C"/>
    <w:rsid w:val="00113DCF"/>
    <w:rsid w:val="00114CB9"/>
    <w:rsid w:val="0011519F"/>
    <w:rsid w:val="00115596"/>
    <w:rsid w:val="00116268"/>
    <w:rsid w:val="001163E3"/>
    <w:rsid w:val="0012056E"/>
    <w:rsid w:val="001205C1"/>
    <w:rsid w:val="00121ADD"/>
    <w:rsid w:val="001221EE"/>
    <w:rsid w:val="001233E3"/>
    <w:rsid w:val="0012343B"/>
    <w:rsid w:val="001242CB"/>
    <w:rsid w:val="00125812"/>
    <w:rsid w:val="00125D93"/>
    <w:rsid w:val="00125F8E"/>
    <w:rsid w:val="0012726E"/>
    <w:rsid w:val="00127D16"/>
    <w:rsid w:val="00130390"/>
    <w:rsid w:val="00130922"/>
    <w:rsid w:val="0013177E"/>
    <w:rsid w:val="0013486E"/>
    <w:rsid w:val="00135881"/>
    <w:rsid w:val="00135A3C"/>
    <w:rsid w:val="001363D2"/>
    <w:rsid w:val="00137D29"/>
    <w:rsid w:val="00140349"/>
    <w:rsid w:val="00140731"/>
    <w:rsid w:val="00140B0E"/>
    <w:rsid w:val="00141A57"/>
    <w:rsid w:val="0014220A"/>
    <w:rsid w:val="001428A7"/>
    <w:rsid w:val="00143AB0"/>
    <w:rsid w:val="00146574"/>
    <w:rsid w:val="001468E4"/>
    <w:rsid w:val="001475A1"/>
    <w:rsid w:val="00147A7F"/>
    <w:rsid w:val="0015057A"/>
    <w:rsid w:val="001508D2"/>
    <w:rsid w:val="00151E83"/>
    <w:rsid w:val="00152811"/>
    <w:rsid w:val="0015363C"/>
    <w:rsid w:val="00155D37"/>
    <w:rsid w:val="00156538"/>
    <w:rsid w:val="00157B1E"/>
    <w:rsid w:val="00160E80"/>
    <w:rsid w:val="00161EF0"/>
    <w:rsid w:val="00162E98"/>
    <w:rsid w:val="0016325D"/>
    <w:rsid w:val="00164018"/>
    <w:rsid w:val="00164139"/>
    <w:rsid w:val="001663C7"/>
    <w:rsid w:val="00167EBF"/>
    <w:rsid w:val="001701A6"/>
    <w:rsid w:val="001714BC"/>
    <w:rsid w:val="0017160D"/>
    <w:rsid w:val="001719FB"/>
    <w:rsid w:val="00171C86"/>
    <w:rsid w:val="00172626"/>
    <w:rsid w:val="00173040"/>
    <w:rsid w:val="0017378A"/>
    <w:rsid w:val="001739CD"/>
    <w:rsid w:val="00174B1C"/>
    <w:rsid w:val="00174EBB"/>
    <w:rsid w:val="001752A4"/>
    <w:rsid w:val="00175612"/>
    <w:rsid w:val="00175711"/>
    <w:rsid w:val="00176433"/>
    <w:rsid w:val="00176FFD"/>
    <w:rsid w:val="00181F23"/>
    <w:rsid w:val="001823A8"/>
    <w:rsid w:val="00184819"/>
    <w:rsid w:val="001859F2"/>
    <w:rsid w:val="00186DF1"/>
    <w:rsid w:val="001871D1"/>
    <w:rsid w:val="00190BB3"/>
    <w:rsid w:val="00190E30"/>
    <w:rsid w:val="00191354"/>
    <w:rsid w:val="0019211B"/>
    <w:rsid w:val="00192364"/>
    <w:rsid w:val="00193744"/>
    <w:rsid w:val="00193971"/>
    <w:rsid w:val="00197BF6"/>
    <w:rsid w:val="001A0651"/>
    <w:rsid w:val="001A07B1"/>
    <w:rsid w:val="001A0A1E"/>
    <w:rsid w:val="001A1A7C"/>
    <w:rsid w:val="001A1E34"/>
    <w:rsid w:val="001A29A5"/>
    <w:rsid w:val="001A2FA1"/>
    <w:rsid w:val="001A39A6"/>
    <w:rsid w:val="001A3DBD"/>
    <w:rsid w:val="001A40E6"/>
    <w:rsid w:val="001A66BA"/>
    <w:rsid w:val="001A6A04"/>
    <w:rsid w:val="001A6AFB"/>
    <w:rsid w:val="001A7AF6"/>
    <w:rsid w:val="001B0048"/>
    <w:rsid w:val="001B08C5"/>
    <w:rsid w:val="001B0C3B"/>
    <w:rsid w:val="001B1322"/>
    <w:rsid w:val="001B1D16"/>
    <w:rsid w:val="001B23F7"/>
    <w:rsid w:val="001B30A3"/>
    <w:rsid w:val="001B4077"/>
    <w:rsid w:val="001B5C84"/>
    <w:rsid w:val="001B72C6"/>
    <w:rsid w:val="001B7BF0"/>
    <w:rsid w:val="001C00A4"/>
    <w:rsid w:val="001C0465"/>
    <w:rsid w:val="001C15F6"/>
    <w:rsid w:val="001C49AD"/>
    <w:rsid w:val="001C4EE5"/>
    <w:rsid w:val="001C6C6B"/>
    <w:rsid w:val="001C7C01"/>
    <w:rsid w:val="001D0402"/>
    <w:rsid w:val="001D0542"/>
    <w:rsid w:val="001D0708"/>
    <w:rsid w:val="001D0B9D"/>
    <w:rsid w:val="001D107E"/>
    <w:rsid w:val="001D1471"/>
    <w:rsid w:val="001D1AA3"/>
    <w:rsid w:val="001D261E"/>
    <w:rsid w:val="001D3D43"/>
    <w:rsid w:val="001D43E5"/>
    <w:rsid w:val="001D4888"/>
    <w:rsid w:val="001D4EEB"/>
    <w:rsid w:val="001D542A"/>
    <w:rsid w:val="001E0D60"/>
    <w:rsid w:val="001E2167"/>
    <w:rsid w:val="001E7B10"/>
    <w:rsid w:val="001F1122"/>
    <w:rsid w:val="001F192D"/>
    <w:rsid w:val="001F2F33"/>
    <w:rsid w:val="001F3343"/>
    <w:rsid w:val="001F33ED"/>
    <w:rsid w:val="001F435A"/>
    <w:rsid w:val="001F46C9"/>
    <w:rsid w:val="001F637B"/>
    <w:rsid w:val="001F6B14"/>
    <w:rsid w:val="00200647"/>
    <w:rsid w:val="00200A40"/>
    <w:rsid w:val="00201F69"/>
    <w:rsid w:val="00205DE9"/>
    <w:rsid w:val="00207C85"/>
    <w:rsid w:val="0021051F"/>
    <w:rsid w:val="00210A5B"/>
    <w:rsid w:val="00210C8B"/>
    <w:rsid w:val="00210EB3"/>
    <w:rsid w:val="00211E7D"/>
    <w:rsid w:val="00212EBE"/>
    <w:rsid w:val="00212EEA"/>
    <w:rsid w:val="00213009"/>
    <w:rsid w:val="002139AA"/>
    <w:rsid w:val="002141F8"/>
    <w:rsid w:val="00214876"/>
    <w:rsid w:val="00214FD5"/>
    <w:rsid w:val="00215315"/>
    <w:rsid w:val="0021648B"/>
    <w:rsid w:val="00216699"/>
    <w:rsid w:val="00216DD4"/>
    <w:rsid w:val="00221969"/>
    <w:rsid w:val="002238C4"/>
    <w:rsid w:val="002254EE"/>
    <w:rsid w:val="002255CF"/>
    <w:rsid w:val="002256AA"/>
    <w:rsid w:val="002257BF"/>
    <w:rsid w:val="00225BA0"/>
    <w:rsid w:val="00225CFC"/>
    <w:rsid w:val="002265A1"/>
    <w:rsid w:val="00226733"/>
    <w:rsid w:val="0022726C"/>
    <w:rsid w:val="002277BC"/>
    <w:rsid w:val="00230753"/>
    <w:rsid w:val="0023134F"/>
    <w:rsid w:val="002314A6"/>
    <w:rsid w:val="002319CB"/>
    <w:rsid w:val="002334E4"/>
    <w:rsid w:val="00234464"/>
    <w:rsid w:val="00235E39"/>
    <w:rsid w:val="00236657"/>
    <w:rsid w:val="0023776C"/>
    <w:rsid w:val="00237CC0"/>
    <w:rsid w:val="002400F3"/>
    <w:rsid w:val="0024183A"/>
    <w:rsid w:val="00241EF6"/>
    <w:rsid w:val="00242471"/>
    <w:rsid w:val="002428BC"/>
    <w:rsid w:val="002428D0"/>
    <w:rsid w:val="0024369D"/>
    <w:rsid w:val="00243C17"/>
    <w:rsid w:val="00244447"/>
    <w:rsid w:val="002444ED"/>
    <w:rsid w:val="0024518A"/>
    <w:rsid w:val="00247BC3"/>
    <w:rsid w:val="002504E7"/>
    <w:rsid w:val="00251EE8"/>
    <w:rsid w:val="00252234"/>
    <w:rsid w:val="00252318"/>
    <w:rsid w:val="00252E9A"/>
    <w:rsid w:val="0025554A"/>
    <w:rsid w:val="00256343"/>
    <w:rsid w:val="002565F3"/>
    <w:rsid w:val="00256CED"/>
    <w:rsid w:val="002600E7"/>
    <w:rsid w:val="00261332"/>
    <w:rsid w:val="0026145C"/>
    <w:rsid w:val="0026671D"/>
    <w:rsid w:val="002668B1"/>
    <w:rsid w:val="00270388"/>
    <w:rsid w:val="00270B07"/>
    <w:rsid w:val="00270CA1"/>
    <w:rsid w:val="00272D58"/>
    <w:rsid w:val="00274494"/>
    <w:rsid w:val="00275B61"/>
    <w:rsid w:val="002761AD"/>
    <w:rsid w:val="002767FC"/>
    <w:rsid w:val="0028021A"/>
    <w:rsid w:val="00280280"/>
    <w:rsid w:val="002817C7"/>
    <w:rsid w:val="002826DC"/>
    <w:rsid w:val="00282F3D"/>
    <w:rsid w:val="002834FE"/>
    <w:rsid w:val="00283D34"/>
    <w:rsid w:val="002844E1"/>
    <w:rsid w:val="002846B7"/>
    <w:rsid w:val="0028502F"/>
    <w:rsid w:val="00285745"/>
    <w:rsid w:val="0028646E"/>
    <w:rsid w:val="00291925"/>
    <w:rsid w:val="002938EF"/>
    <w:rsid w:val="00293B15"/>
    <w:rsid w:val="0029462D"/>
    <w:rsid w:val="002947E4"/>
    <w:rsid w:val="00294D51"/>
    <w:rsid w:val="00295C0D"/>
    <w:rsid w:val="00295D89"/>
    <w:rsid w:val="00296EB8"/>
    <w:rsid w:val="00297FCD"/>
    <w:rsid w:val="002A0870"/>
    <w:rsid w:val="002A09C1"/>
    <w:rsid w:val="002A0CF3"/>
    <w:rsid w:val="002A33E2"/>
    <w:rsid w:val="002A3769"/>
    <w:rsid w:val="002A44B0"/>
    <w:rsid w:val="002A4DBD"/>
    <w:rsid w:val="002A4F7B"/>
    <w:rsid w:val="002A675C"/>
    <w:rsid w:val="002A6CA4"/>
    <w:rsid w:val="002A7B07"/>
    <w:rsid w:val="002B0D5B"/>
    <w:rsid w:val="002B13AE"/>
    <w:rsid w:val="002B255E"/>
    <w:rsid w:val="002B341C"/>
    <w:rsid w:val="002B34DF"/>
    <w:rsid w:val="002B42F8"/>
    <w:rsid w:val="002B5011"/>
    <w:rsid w:val="002B5027"/>
    <w:rsid w:val="002B62DF"/>
    <w:rsid w:val="002C05CB"/>
    <w:rsid w:val="002C0677"/>
    <w:rsid w:val="002C1196"/>
    <w:rsid w:val="002C1A28"/>
    <w:rsid w:val="002C1D97"/>
    <w:rsid w:val="002C2673"/>
    <w:rsid w:val="002C2EA8"/>
    <w:rsid w:val="002C2FC0"/>
    <w:rsid w:val="002C349A"/>
    <w:rsid w:val="002C4EAA"/>
    <w:rsid w:val="002C53B6"/>
    <w:rsid w:val="002C547B"/>
    <w:rsid w:val="002C662D"/>
    <w:rsid w:val="002D1146"/>
    <w:rsid w:val="002D1E12"/>
    <w:rsid w:val="002D207A"/>
    <w:rsid w:val="002D2479"/>
    <w:rsid w:val="002D4318"/>
    <w:rsid w:val="002D507F"/>
    <w:rsid w:val="002D5E45"/>
    <w:rsid w:val="002E13BA"/>
    <w:rsid w:val="002E1D48"/>
    <w:rsid w:val="002E218E"/>
    <w:rsid w:val="002E6D9B"/>
    <w:rsid w:val="002F1552"/>
    <w:rsid w:val="002F16E7"/>
    <w:rsid w:val="002F1DDF"/>
    <w:rsid w:val="002F679C"/>
    <w:rsid w:val="002F67D2"/>
    <w:rsid w:val="002F7008"/>
    <w:rsid w:val="002F7570"/>
    <w:rsid w:val="00302B36"/>
    <w:rsid w:val="00302FF1"/>
    <w:rsid w:val="003045C8"/>
    <w:rsid w:val="00310326"/>
    <w:rsid w:val="003115F2"/>
    <w:rsid w:val="0031348C"/>
    <w:rsid w:val="003134B3"/>
    <w:rsid w:val="00313C2E"/>
    <w:rsid w:val="00313F3C"/>
    <w:rsid w:val="00313F5E"/>
    <w:rsid w:val="00314394"/>
    <w:rsid w:val="00315207"/>
    <w:rsid w:val="003154BD"/>
    <w:rsid w:val="0031573B"/>
    <w:rsid w:val="003168BA"/>
    <w:rsid w:val="00322306"/>
    <w:rsid w:val="00322311"/>
    <w:rsid w:val="00322F23"/>
    <w:rsid w:val="00323D6C"/>
    <w:rsid w:val="00323FA5"/>
    <w:rsid w:val="003253F1"/>
    <w:rsid w:val="003258C4"/>
    <w:rsid w:val="00325CD8"/>
    <w:rsid w:val="00326271"/>
    <w:rsid w:val="0033041F"/>
    <w:rsid w:val="00331B5A"/>
    <w:rsid w:val="003320BE"/>
    <w:rsid w:val="00333768"/>
    <w:rsid w:val="00333DED"/>
    <w:rsid w:val="00334101"/>
    <w:rsid w:val="003349E8"/>
    <w:rsid w:val="0033558F"/>
    <w:rsid w:val="00335E49"/>
    <w:rsid w:val="00337886"/>
    <w:rsid w:val="0034085B"/>
    <w:rsid w:val="003425DB"/>
    <w:rsid w:val="003434C8"/>
    <w:rsid w:val="0034507C"/>
    <w:rsid w:val="0034759A"/>
    <w:rsid w:val="00350242"/>
    <w:rsid w:val="00350444"/>
    <w:rsid w:val="00351934"/>
    <w:rsid w:val="00351C82"/>
    <w:rsid w:val="0035234C"/>
    <w:rsid w:val="00352CC8"/>
    <w:rsid w:val="00352CE2"/>
    <w:rsid w:val="00355186"/>
    <w:rsid w:val="00355326"/>
    <w:rsid w:val="003554F5"/>
    <w:rsid w:val="00357170"/>
    <w:rsid w:val="0035777E"/>
    <w:rsid w:val="00357A55"/>
    <w:rsid w:val="0036129F"/>
    <w:rsid w:val="00363946"/>
    <w:rsid w:val="00363D26"/>
    <w:rsid w:val="003644CD"/>
    <w:rsid w:val="003654BC"/>
    <w:rsid w:val="00365627"/>
    <w:rsid w:val="003659E4"/>
    <w:rsid w:val="00365C43"/>
    <w:rsid w:val="00365D58"/>
    <w:rsid w:val="00366A9E"/>
    <w:rsid w:val="003706BB"/>
    <w:rsid w:val="0037163E"/>
    <w:rsid w:val="0037168D"/>
    <w:rsid w:val="00372246"/>
    <w:rsid w:val="00372A28"/>
    <w:rsid w:val="003732A6"/>
    <w:rsid w:val="0037530C"/>
    <w:rsid w:val="00375C83"/>
    <w:rsid w:val="003763C4"/>
    <w:rsid w:val="0037674D"/>
    <w:rsid w:val="003801C0"/>
    <w:rsid w:val="00380262"/>
    <w:rsid w:val="003811DF"/>
    <w:rsid w:val="0038368A"/>
    <w:rsid w:val="003840D1"/>
    <w:rsid w:val="0038498D"/>
    <w:rsid w:val="00384B14"/>
    <w:rsid w:val="00387553"/>
    <w:rsid w:val="003879AC"/>
    <w:rsid w:val="003879D5"/>
    <w:rsid w:val="00390EBD"/>
    <w:rsid w:val="0039168F"/>
    <w:rsid w:val="003933C3"/>
    <w:rsid w:val="00393FD2"/>
    <w:rsid w:val="00394318"/>
    <w:rsid w:val="00394E37"/>
    <w:rsid w:val="0039665F"/>
    <w:rsid w:val="00396E24"/>
    <w:rsid w:val="00396EBB"/>
    <w:rsid w:val="00397845"/>
    <w:rsid w:val="00397F60"/>
    <w:rsid w:val="003A2FF2"/>
    <w:rsid w:val="003A301B"/>
    <w:rsid w:val="003A3B2E"/>
    <w:rsid w:val="003A55D0"/>
    <w:rsid w:val="003B0A6C"/>
    <w:rsid w:val="003B0C04"/>
    <w:rsid w:val="003B11CC"/>
    <w:rsid w:val="003B2C41"/>
    <w:rsid w:val="003B392D"/>
    <w:rsid w:val="003B3D4E"/>
    <w:rsid w:val="003B3FC2"/>
    <w:rsid w:val="003B46F3"/>
    <w:rsid w:val="003B4749"/>
    <w:rsid w:val="003B567E"/>
    <w:rsid w:val="003B7068"/>
    <w:rsid w:val="003B7AD2"/>
    <w:rsid w:val="003B7D32"/>
    <w:rsid w:val="003C01A4"/>
    <w:rsid w:val="003C075B"/>
    <w:rsid w:val="003C0AC8"/>
    <w:rsid w:val="003C0D6D"/>
    <w:rsid w:val="003C3C9D"/>
    <w:rsid w:val="003C4386"/>
    <w:rsid w:val="003C49DC"/>
    <w:rsid w:val="003C545D"/>
    <w:rsid w:val="003C61D6"/>
    <w:rsid w:val="003C715F"/>
    <w:rsid w:val="003C7311"/>
    <w:rsid w:val="003C795F"/>
    <w:rsid w:val="003C7A64"/>
    <w:rsid w:val="003C7E4A"/>
    <w:rsid w:val="003D06D9"/>
    <w:rsid w:val="003D06E8"/>
    <w:rsid w:val="003D0F46"/>
    <w:rsid w:val="003D1D79"/>
    <w:rsid w:val="003D1E17"/>
    <w:rsid w:val="003D3A7D"/>
    <w:rsid w:val="003D4674"/>
    <w:rsid w:val="003D5A31"/>
    <w:rsid w:val="003D5E80"/>
    <w:rsid w:val="003D62CC"/>
    <w:rsid w:val="003D67F0"/>
    <w:rsid w:val="003D68DE"/>
    <w:rsid w:val="003E1109"/>
    <w:rsid w:val="003E1577"/>
    <w:rsid w:val="003E1A23"/>
    <w:rsid w:val="003E1A41"/>
    <w:rsid w:val="003E35B4"/>
    <w:rsid w:val="003E72DB"/>
    <w:rsid w:val="003E7626"/>
    <w:rsid w:val="003F0B5D"/>
    <w:rsid w:val="003F32B5"/>
    <w:rsid w:val="003F4FC1"/>
    <w:rsid w:val="003F59B6"/>
    <w:rsid w:val="003F5D7D"/>
    <w:rsid w:val="003F6B11"/>
    <w:rsid w:val="003F6BDC"/>
    <w:rsid w:val="003F6CB9"/>
    <w:rsid w:val="00400C02"/>
    <w:rsid w:val="004023E5"/>
    <w:rsid w:val="0040293E"/>
    <w:rsid w:val="00402C2A"/>
    <w:rsid w:val="00402E00"/>
    <w:rsid w:val="00403169"/>
    <w:rsid w:val="004034A4"/>
    <w:rsid w:val="0040506D"/>
    <w:rsid w:val="004053C9"/>
    <w:rsid w:val="00405D83"/>
    <w:rsid w:val="00405E2B"/>
    <w:rsid w:val="00407E80"/>
    <w:rsid w:val="00412E2E"/>
    <w:rsid w:val="004140DB"/>
    <w:rsid w:val="00414217"/>
    <w:rsid w:val="00415328"/>
    <w:rsid w:val="004163E4"/>
    <w:rsid w:val="00416545"/>
    <w:rsid w:val="004176BE"/>
    <w:rsid w:val="00421FD5"/>
    <w:rsid w:val="004240B2"/>
    <w:rsid w:val="00424196"/>
    <w:rsid w:val="0042452B"/>
    <w:rsid w:val="0042470B"/>
    <w:rsid w:val="00424C33"/>
    <w:rsid w:val="00424C3E"/>
    <w:rsid w:val="00424FAC"/>
    <w:rsid w:val="00427850"/>
    <w:rsid w:val="004279C5"/>
    <w:rsid w:val="00427DFA"/>
    <w:rsid w:val="00430A8D"/>
    <w:rsid w:val="00430FB1"/>
    <w:rsid w:val="0043222D"/>
    <w:rsid w:val="0043577C"/>
    <w:rsid w:val="00436125"/>
    <w:rsid w:val="00436480"/>
    <w:rsid w:val="00436C29"/>
    <w:rsid w:val="00436DD2"/>
    <w:rsid w:val="00437F95"/>
    <w:rsid w:val="00440613"/>
    <w:rsid w:val="00441326"/>
    <w:rsid w:val="00445DEE"/>
    <w:rsid w:val="004478DE"/>
    <w:rsid w:val="00450D90"/>
    <w:rsid w:val="00451A45"/>
    <w:rsid w:val="00452FD9"/>
    <w:rsid w:val="00453EB0"/>
    <w:rsid w:val="0045608D"/>
    <w:rsid w:val="004564D9"/>
    <w:rsid w:val="00457418"/>
    <w:rsid w:val="00457A96"/>
    <w:rsid w:val="00460DD9"/>
    <w:rsid w:val="00461325"/>
    <w:rsid w:val="00462461"/>
    <w:rsid w:val="004626B2"/>
    <w:rsid w:val="004628ED"/>
    <w:rsid w:val="00462FAF"/>
    <w:rsid w:val="004655B6"/>
    <w:rsid w:val="004657D0"/>
    <w:rsid w:val="00465926"/>
    <w:rsid w:val="00465CD7"/>
    <w:rsid w:val="00471297"/>
    <w:rsid w:val="00471956"/>
    <w:rsid w:val="00472208"/>
    <w:rsid w:val="00473612"/>
    <w:rsid w:val="00473830"/>
    <w:rsid w:val="0047400A"/>
    <w:rsid w:val="004754F7"/>
    <w:rsid w:val="004755E1"/>
    <w:rsid w:val="004757A0"/>
    <w:rsid w:val="00476ED9"/>
    <w:rsid w:val="00480C78"/>
    <w:rsid w:val="004827EF"/>
    <w:rsid w:val="00482C15"/>
    <w:rsid w:val="00483D78"/>
    <w:rsid w:val="00484D3B"/>
    <w:rsid w:val="0048581D"/>
    <w:rsid w:val="00485DE7"/>
    <w:rsid w:val="0048764E"/>
    <w:rsid w:val="0048776D"/>
    <w:rsid w:val="00490CA5"/>
    <w:rsid w:val="00490E69"/>
    <w:rsid w:val="00491EB9"/>
    <w:rsid w:val="004926B8"/>
    <w:rsid w:val="00494EC6"/>
    <w:rsid w:val="00495303"/>
    <w:rsid w:val="0049531D"/>
    <w:rsid w:val="004961EA"/>
    <w:rsid w:val="00497855"/>
    <w:rsid w:val="004A1FD6"/>
    <w:rsid w:val="004A2914"/>
    <w:rsid w:val="004A3412"/>
    <w:rsid w:val="004A58C0"/>
    <w:rsid w:val="004A5A2B"/>
    <w:rsid w:val="004A5FAC"/>
    <w:rsid w:val="004A5FDD"/>
    <w:rsid w:val="004A6B50"/>
    <w:rsid w:val="004A72D4"/>
    <w:rsid w:val="004B0080"/>
    <w:rsid w:val="004B0A35"/>
    <w:rsid w:val="004B2BFE"/>
    <w:rsid w:val="004B3805"/>
    <w:rsid w:val="004B4F89"/>
    <w:rsid w:val="004B5B6A"/>
    <w:rsid w:val="004C4577"/>
    <w:rsid w:val="004C577C"/>
    <w:rsid w:val="004C5DD8"/>
    <w:rsid w:val="004C67E5"/>
    <w:rsid w:val="004C7352"/>
    <w:rsid w:val="004C7587"/>
    <w:rsid w:val="004D01C0"/>
    <w:rsid w:val="004D06B6"/>
    <w:rsid w:val="004D0E72"/>
    <w:rsid w:val="004D0EA8"/>
    <w:rsid w:val="004D1310"/>
    <w:rsid w:val="004D13E1"/>
    <w:rsid w:val="004D39AE"/>
    <w:rsid w:val="004D627A"/>
    <w:rsid w:val="004E04F0"/>
    <w:rsid w:val="004E0765"/>
    <w:rsid w:val="004E3250"/>
    <w:rsid w:val="004E40BB"/>
    <w:rsid w:val="004E6A56"/>
    <w:rsid w:val="004E6C8A"/>
    <w:rsid w:val="004E73B1"/>
    <w:rsid w:val="004E7BCB"/>
    <w:rsid w:val="004F1C55"/>
    <w:rsid w:val="004F1FA4"/>
    <w:rsid w:val="004F2D8B"/>
    <w:rsid w:val="004F53F2"/>
    <w:rsid w:val="004F5844"/>
    <w:rsid w:val="004F5CF2"/>
    <w:rsid w:val="004F718A"/>
    <w:rsid w:val="004F72C4"/>
    <w:rsid w:val="004F73E7"/>
    <w:rsid w:val="0050021F"/>
    <w:rsid w:val="00500B85"/>
    <w:rsid w:val="0050480A"/>
    <w:rsid w:val="00506E86"/>
    <w:rsid w:val="00507210"/>
    <w:rsid w:val="00511936"/>
    <w:rsid w:val="00511B22"/>
    <w:rsid w:val="0051278D"/>
    <w:rsid w:val="005149F5"/>
    <w:rsid w:val="00515F35"/>
    <w:rsid w:val="0051605A"/>
    <w:rsid w:val="0051758A"/>
    <w:rsid w:val="005176A3"/>
    <w:rsid w:val="00517B6A"/>
    <w:rsid w:val="00517E1D"/>
    <w:rsid w:val="005201FA"/>
    <w:rsid w:val="00521C23"/>
    <w:rsid w:val="0052205F"/>
    <w:rsid w:val="00524233"/>
    <w:rsid w:val="005300F6"/>
    <w:rsid w:val="0053014D"/>
    <w:rsid w:val="00530AEB"/>
    <w:rsid w:val="00531532"/>
    <w:rsid w:val="00531956"/>
    <w:rsid w:val="00531E76"/>
    <w:rsid w:val="005337F5"/>
    <w:rsid w:val="005348AE"/>
    <w:rsid w:val="00535BE9"/>
    <w:rsid w:val="00535E85"/>
    <w:rsid w:val="0053689A"/>
    <w:rsid w:val="0053787E"/>
    <w:rsid w:val="0054222F"/>
    <w:rsid w:val="00542246"/>
    <w:rsid w:val="00542DB3"/>
    <w:rsid w:val="00543266"/>
    <w:rsid w:val="00543939"/>
    <w:rsid w:val="00544400"/>
    <w:rsid w:val="0054475D"/>
    <w:rsid w:val="005452FD"/>
    <w:rsid w:val="005460BA"/>
    <w:rsid w:val="005465E1"/>
    <w:rsid w:val="00546A3A"/>
    <w:rsid w:val="00547291"/>
    <w:rsid w:val="0055039F"/>
    <w:rsid w:val="00550D35"/>
    <w:rsid w:val="00550EC3"/>
    <w:rsid w:val="00551734"/>
    <w:rsid w:val="0055173E"/>
    <w:rsid w:val="00552203"/>
    <w:rsid w:val="005535CD"/>
    <w:rsid w:val="0055466E"/>
    <w:rsid w:val="00554692"/>
    <w:rsid w:val="005549C3"/>
    <w:rsid w:val="0055567D"/>
    <w:rsid w:val="00555B4D"/>
    <w:rsid w:val="00557404"/>
    <w:rsid w:val="005575D4"/>
    <w:rsid w:val="00560144"/>
    <w:rsid w:val="00562D76"/>
    <w:rsid w:val="00562F09"/>
    <w:rsid w:val="0056324E"/>
    <w:rsid w:val="005638E6"/>
    <w:rsid w:val="00565DCD"/>
    <w:rsid w:val="00567AC4"/>
    <w:rsid w:val="00570B59"/>
    <w:rsid w:val="00572081"/>
    <w:rsid w:val="0057216E"/>
    <w:rsid w:val="00572521"/>
    <w:rsid w:val="005725EC"/>
    <w:rsid w:val="0057401D"/>
    <w:rsid w:val="0057419B"/>
    <w:rsid w:val="005766B3"/>
    <w:rsid w:val="00576DB0"/>
    <w:rsid w:val="0057717B"/>
    <w:rsid w:val="005773FC"/>
    <w:rsid w:val="00577A1C"/>
    <w:rsid w:val="00580296"/>
    <w:rsid w:val="0058236A"/>
    <w:rsid w:val="00582D1E"/>
    <w:rsid w:val="00582EC7"/>
    <w:rsid w:val="0058374E"/>
    <w:rsid w:val="005841DE"/>
    <w:rsid w:val="0058656D"/>
    <w:rsid w:val="00587B22"/>
    <w:rsid w:val="00590627"/>
    <w:rsid w:val="005954C5"/>
    <w:rsid w:val="005A02C6"/>
    <w:rsid w:val="005A046A"/>
    <w:rsid w:val="005A06FF"/>
    <w:rsid w:val="005A1BFC"/>
    <w:rsid w:val="005A1D3B"/>
    <w:rsid w:val="005A29A8"/>
    <w:rsid w:val="005A2CAB"/>
    <w:rsid w:val="005A3A38"/>
    <w:rsid w:val="005A3C07"/>
    <w:rsid w:val="005A3C20"/>
    <w:rsid w:val="005A422A"/>
    <w:rsid w:val="005A45D1"/>
    <w:rsid w:val="005A4A7B"/>
    <w:rsid w:val="005A6EC4"/>
    <w:rsid w:val="005B0198"/>
    <w:rsid w:val="005B0A5F"/>
    <w:rsid w:val="005B0EC3"/>
    <w:rsid w:val="005B281D"/>
    <w:rsid w:val="005B3376"/>
    <w:rsid w:val="005B4F42"/>
    <w:rsid w:val="005B51D1"/>
    <w:rsid w:val="005B722C"/>
    <w:rsid w:val="005B775C"/>
    <w:rsid w:val="005C07D6"/>
    <w:rsid w:val="005C08B7"/>
    <w:rsid w:val="005C110C"/>
    <w:rsid w:val="005C26C7"/>
    <w:rsid w:val="005C4468"/>
    <w:rsid w:val="005C5126"/>
    <w:rsid w:val="005C670F"/>
    <w:rsid w:val="005C7DA9"/>
    <w:rsid w:val="005D0EE3"/>
    <w:rsid w:val="005D17A5"/>
    <w:rsid w:val="005D18C2"/>
    <w:rsid w:val="005D2BFE"/>
    <w:rsid w:val="005D2F61"/>
    <w:rsid w:val="005D37F7"/>
    <w:rsid w:val="005D53FA"/>
    <w:rsid w:val="005D7E5C"/>
    <w:rsid w:val="005E0353"/>
    <w:rsid w:val="005E127F"/>
    <w:rsid w:val="005E138F"/>
    <w:rsid w:val="005E2C33"/>
    <w:rsid w:val="005E3543"/>
    <w:rsid w:val="005E49C1"/>
    <w:rsid w:val="005E5241"/>
    <w:rsid w:val="005E5850"/>
    <w:rsid w:val="005E5908"/>
    <w:rsid w:val="005E5D77"/>
    <w:rsid w:val="005E73BE"/>
    <w:rsid w:val="005E77D6"/>
    <w:rsid w:val="005F101F"/>
    <w:rsid w:val="005F34A8"/>
    <w:rsid w:val="005F3A5A"/>
    <w:rsid w:val="005F4169"/>
    <w:rsid w:val="005F5A22"/>
    <w:rsid w:val="005F5E0D"/>
    <w:rsid w:val="005F5F99"/>
    <w:rsid w:val="00600DE4"/>
    <w:rsid w:val="00600E89"/>
    <w:rsid w:val="0060182B"/>
    <w:rsid w:val="00602ED1"/>
    <w:rsid w:val="00603E03"/>
    <w:rsid w:val="006040BF"/>
    <w:rsid w:val="00604861"/>
    <w:rsid w:val="00605269"/>
    <w:rsid w:val="006055D4"/>
    <w:rsid w:val="00605F45"/>
    <w:rsid w:val="00606021"/>
    <w:rsid w:val="00610360"/>
    <w:rsid w:val="00611E06"/>
    <w:rsid w:val="006131D8"/>
    <w:rsid w:val="0061498A"/>
    <w:rsid w:val="0061652E"/>
    <w:rsid w:val="00616996"/>
    <w:rsid w:val="00617923"/>
    <w:rsid w:val="0061798F"/>
    <w:rsid w:val="00617E28"/>
    <w:rsid w:val="006205B9"/>
    <w:rsid w:val="00621FAF"/>
    <w:rsid w:val="00622598"/>
    <w:rsid w:val="00623FF8"/>
    <w:rsid w:val="006241A3"/>
    <w:rsid w:val="0062451C"/>
    <w:rsid w:val="00625CCC"/>
    <w:rsid w:val="00625CF2"/>
    <w:rsid w:val="006260A2"/>
    <w:rsid w:val="006262F7"/>
    <w:rsid w:val="0062761A"/>
    <w:rsid w:val="00630D1B"/>
    <w:rsid w:val="00630D45"/>
    <w:rsid w:val="006326E7"/>
    <w:rsid w:val="00632C7D"/>
    <w:rsid w:val="0063335A"/>
    <w:rsid w:val="00633502"/>
    <w:rsid w:val="006348A7"/>
    <w:rsid w:val="00634EEB"/>
    <w:rsid w:val="00634F95"/>
    <w:rsid w:val="0063660F"/>
    <w:rsid w:val="00636950"/>
    <w:rsid w:val="00636A87"/>
    <w:rsid w:val="00640991"/>
    <w:rsid w:val="00640C1D"/>
    <w:rsid w:val="00640E02"/>
    <w:rsid w:val="00640FB5"/>
    <w:rsid w:val="00641BFB"/>
    <w:rsid w:val="00642887"/>
    <w:rsid w:val="00643CDC"/>
    <w:rsid w:val="00643DB3"/>
    <w:rsid w:val="00644400"/>
    <w:rsid w:val="0064481E"/>
    <w:rsid w:val="006450AF"/>
    <w:rsid w:val="00646034"/>
    <w:rsid w:val="00647A3D"/>
    <w:rsid w:val="0065386F"/>
    <w:rsid w:val="00654F26"/>
    <w:rsid w:val="006553E8"/>
    <w:rsid w:val="00655CED"/>
    <w:rsid w:val="00655E24"/>
    <w:rsid w:val="00656159"/>
    <w:rsid w:val="00657E0D"/>
    <w:rsid w:val="00660158"/>
    <w:rsid w:val="00660718"/>
    <w:rsid w:val="00660A70"/>
    <w:rsid w:val="00661050"/>
    <w:rsid w:val="00661336"/>
    <w:rsid w:val="00662498"/>
    <w:rsid w:val="0066279A"/>
    <w:rsid w:val="0066383F"/>
    <w:rsid w:val="00665988"/>
    <w:rsid w:val="00665BD1"/>
    <w:rsid w:val="00666F48"/>
    <w:rsid w:val="00667797"/>
    <w:rsid w:val="0067017D"/>
    <w:rsid w:val="00670339"/>
    <w:rsid w:val="00670791"/>
    <w:rsid w:val="006715DA"/>
    <w:rsid w:val="0067160F"/>
    <w:rsid w:val="006731EE"/>
    <w:rsid w:val="006736DC"/>
    <w:rsid w:val="00674071"/>
    <w:rsid w:val="00675175"/>
    <w:rsid w:val="00675758"/>
    <w:rsid w:val="006764BD"/>
    <w:rsid w:val="0067677E"/>
    <w:rsid w:val="00680ACA"/>
    <w:rsid w:val="00680EB5"/>
    <w:rsid w:val="00682002"/>
    <w:rsid w:val="006824A3"/>
    <w:rsid w:val="00682831"/>
    <w:rsid w:val="00683D48"/>
    <w:rsid w:val="006848EC"/>
    <w:rsid w:val="00684EDA"/>
    <w:rsid w:val="00685D72"/>
    <w:rsid w:val="00686FC3"/>
    <w:rsid w:val="006879B4"/>
    <w:rsid w:val="00691D20"/>
    <w:rsid w:val="00691D2A"/>
    <w:rsid w:val="00692254"/>
    <w:rsid w:val="006923DA"/>
    <w:rsid w:val="00693941"/>
    <w:rsid w:val="00693AA6"/>
    <w:rsid w:val="00693DA7"/>
    <w:rsid w:val="006941ED"/>
    <w:rsid w:val="00694447"/>
    <w:rsid w:val="00695748"/>
    <w:rsid w:val="00696360"/>
    <w:rsid w:val="00697173"/>
    <w:rsid w:val="006971E2"/>
    <w:rsid w:val="00697932"/>
    <w:rsid w:val="006A0E23"/>
    <w:rsid w:val="006A14FA"/>
    <w:rsid w:val="006A1920"/>
    <w:rsid w:val="006A1F14"/>
    <w:rsid w:val="006A2C6B"/>
    <w:rsid w:val="006A32F3"/>
    <w:rsid w:val="006A43E5"/>
    <w:rsid w:val="006A443A"/>
    <w:rsid w:val="006A570F"/>
    <w:rsid w:val="006A6238"/>
    <w:rsid w:val="006A6410"/>
    <w:rsid w:val="006A7921"/>
    <w:rsid w:val="006B0427"/>
    <w:rsid w:val="006B058D"/>
    <w:rsid w:val="006B06DC"/>
    <w:rsid w:val="006B131D"/>
    <w:rsid w:val="006B1C72"/>
    <w:rsid w:val="006B2A1A"/>
    <w:rsid w:val="006B5EDB"/>
    <w:rsid w:val="006B6153"/>
    <w:rsid w:val="006C0823"/>
    <w:rsid w:val="006C0B4C"/>
    <w:rsid w:val="006C15F7"/>
    <w:rsid w:val="006C1752"/>
    <w:rsid w:val="006C1F23"/>
    <w:rsid w:val="006C251C"/>
    <w:rsid w:val="006C35DE"/>
    <w:rsid w:val="006C39B1"/>
    <w:rsid w:val="006C546A"/>
    <w:rsid w:val="006C6EFE"/>
    <w:rsid w:val="006C78A6"/>
    <w:rsid w:val="006D0A21"/>
    <w:rsid w:val="006D1FFB"/>
    <w:rsid w:val="006D2035"/>
    <w:rsid w:val="006D262A"/>
    <w:rsid w:val="006D2959"/>
    <w:rsid w:val="006D2C2B"/>
    <w:rsid w:val="006D2CC3"/>
    <w:rsid w:val="006D4ABA"/>
    <w:rsid w:val="006D4F68"/>
    <w:rsid w:val="006D6584"/>
    <w:rsid w:val="006D6764"/>
    <w:rsid w:val="006D7485"/>
    <w:rsid w:val="006E1FB2"/>
    <w:rsid w:val="006E20E3"/>
    <w:rsid w:val="006E31CB"/>
    <w:rsid w:val="006E32E5"/>
    <w:rsid w:val="006E3BCD"/>
    <w:rsid w:val="006E469E"/>
    <w:rsid w:val="006E4E86"/>
    <w:rsid w:val="006E6B4B"/>
    <w:rsid w:val="006E70E8"/>
    <w:rsid w:val="006F1095"/>
    <w:rsid w:val="006F168D"/>
    <w:rsid w:val="006F332B"/>
    <w:rsid w:val="006F4B81"/>
    <w:rsid w:val="006F5EB3"/>
    <w:rsid w:val="006F78D7"/>
    <w:rsid w:val="0070010B"/>
    <w:rsid w:val="00701154"/>
    <w:rsid w:val="00701C0E"/>
    <w:rsid w:val="00701C81"/>
    <w:rsid w:val="007023D7"/>
    <w:rsid w:val="0070257B"/>
    <w:rsid w:val="00706F38"/>
    <w:rsid w:val="007077FF"/>
    <w:rsid w:val="00707DAC"/>
    <w:rsid w:val="007105FC"/>
    <w:rsid w:val="00710610"/>
    <w:rsid w:val="007108DD"/>
    <w:rsid w:val="00712139"/>
    <w:rsid w:val="007122CE"/>
    <w:rsid w:val="007137B2"/>
    <w:rsid w:val="00715AB8"/>
    <w:rsid w:val="00715B84"/>
    <w:rsid w:val="0071655B"/>
    <w:rsid w:val="00716950"/>
    <w:rsid w:val="00721404"/>
    <w:rsid w:val="007218C9"/>
    <w:rsid w:val="007220E7"/>
    <w:rsid w:val="00722391"/>
    <w:rsid w:val="00722A9A"/>
    <w:rsid w:val="00723A62"/>
    <w:rsid w:val="00724030"/>
    <w:rsid w:val="00724710"/>
    <w:rsid w:val="00725B59"/>
    <w:rsid w:val="00725BA3"/>
    <w:rsid w:val="007265FE"/>
    <w:rsid w:val="00727072"/>
    <w:rsid w:val="00727250"/>
    <w:rsid w:val="00731A33"/>
    <w:rsid w:val="00732700"/>
    <w:rsid w:val="00733796"/>
    <w:rsid w:val="00733B1D"/>
    <w:rsid w:val="0073507D"/>
    <w:rsid w:val="00736E76"/>
    <w:rsid w:val="0074037C"/>
    <w:rsid w:val="00740DB5"/>
    <w:rsid w:val="00740DBE"/>
    <w:rsid w:val="0074154C"/>
    <w:rsid w:val="007437EB"/>
    <w:rsid w:val="00743B69"/>
    <w:rsid w:val="00744ACF"/>
    <w:rsid w:val="00744EA8"/>
    <w:rsid w:val="00745B65"/>
    <w:rsid w:val="007469ED"/>
    <w:rsid w:val="00751D99"/>
    <w:rsid w:val="007538EC"/>
    <w:rsid w:val="00754685"/>
    <w:rsid w:val="007550C1"/>
    <w:rsid w:val="007557D5"/>
    <w:rsid w:val="007560C9"/>
    <w:rsid w:val="00756D91"/>
    <w:rsid w:val="00760888"/>
    <w:rsid w:val="00760EF3"/>
    <w:rsid w:val="0076136E"/>
    <w:rsid w:val="00761AF1"/>
    <w:rsid w:val="00762A8B"/>
    <w:rsid w:val="00762EBE"/>
    <w:rsid w:val="00763141"/>
    <w:rsid w:val="00763811"/>
    <w:rsid w:val="0076383C"/>
    <w:rsid w:val="0076419D"/>
    <w:rsid w:val="007641DD"/>
    <w:rsid w:val="0076527D"/>
    <w:rsid w:val="0076794D"/>
    <w:rsid w:val="00767F1E"/>
    <w:rsid w:val="007706F4"/>
    <w:rsid w:val="00770ACE"/>
    <w:rsid w:val="007727CE"/>
    <w:rsid w:val="007727D5"/>
    <w:rsid w:val="00772A2B"/>
    <w:rsid w:val="00773330"/>
    <w:rsid w:val="00774D9A"/>
    <w:rsid w:val="007759EF"/>
    <w:rsid w:val="007759F5"/>
    <w:rsid w:val="00775BDF"/>
    <w:rsid w:val="00776C2D"/>
    <w:rsid w:val="007778A9"/>
    <w:rsid w:val="00777E50"/>
    <w:rsid w:val="00777F90"/>
    <w:rsid w:val="00782028"/>
    <w:rsid w:val="00784D95"/>
    <w:rsid w:val="007855B5"/>
    <w:rsid w:val="0078655E"/>
    <w:rsid w:val="00786B02"/>
    <w:rsid w:val="00790C79"/>
    <w:rsid w:val="00791497"/>
    <w:rsid w:val="007926AF"/>
    <w:rsid w:val="00792EC2"/>
    <w:rsid w:val="00793716"/>
    <w:rsid w:val="00795070"/>
    <w:rsid w:val="007957B2"/>
    <w:rsid w:val="00797A86"/>
    <w:rsid w:val="007A058E"/>
    <w:rsid w:val="007A233A"/>
    <w:rsid w:val="007A3414"/>
    <w:rsid w:val="007A41FE"/>
    <w:rsid w:val="007A461D"/>
    <w:rsid w:val="007A51E0"/>
    <w:rsid w:val="007A5C0F"/>
    <w:rsid w:val="007A7362"/>
    <w:rsid w:val="007A7364"/>
    <w:rsid w:val="007A75EA"/>
    <w:rsid w:val="007A7791"/>
    <w:rsid w:val="007A784F"/>
    <w:rsid w:val="007B0782"/>
    <w:rsid w:val="007B17E0"/>
    <w:rsid w:val="007B247E"/>
    <w:rsid w:val="007B4674"/>
    <w:rsid w:val="007B46BB"/>
    <w:rsid w:val="007B4718"/>
    <w:rsid w:val="007B4811"/>
    <w:rsid w:val="007B4D41"/>
    <w:rsid w:val="007B5140"/>
    <w:rsid w:val="007B52BA"/>
    <w:rsid w:val="007B5983"/>
    <w:rsid w:val="007B6265"/>
    <w:rsid w:val="007B655B"/>
    <w:rsid w:val="007B7355"/>
    <w:rsid w:val="007B7D3E"/>
    <w:rsid w:val="007C0DAA"/>
    <w:rsid w:val="007C14E4"/>
    <w:rsid w:val="007C2FDC"/>
    <w:rsid w:val="007C3820"/>
    <w:rsid w:val="007C3D1F"/>
    <w:rsid w:val="007C63BD"/>
    <w:rsid w:val="007C70BF"/>
    <w:rsid w:val="007C761A"/>
    <w:rsid w:val="007D07EB"/>
    <w:rsid w:val="007D0F3D"/>
    <w:rsid w:val="007D1C4F"/>
    <w:rsid w:val="007D4666"/>
    <w:rsid w:val="007D47F8"/>
    <w:rsid w:val="007D6ADD"/>
    <w:rsid w:val="007E0F8B"/>
    <w:rsid w:val="007E11C3"/>
    <w:rsid w:val="007E31C4"/>
    <w:rsid w:val="007E391E"/>
    <w:rsid w:val="007E3925"/>
    <w:rsid w:val="007E42E2"/>
    <w:rsid w:val="007E43E6"/>
    <w:rsid w:val="007E6743"/>
    <w:rsid w:val="007E68E4"/>
    <w:rsid w:val="007E6A42"/>
    <w:rsid w:val="007E6BEA"/>
    <w:rsid w:val="007E7100"/>
    <w:rsid w:val="007E7A2D"/>
    <w:rsid w:val="007F03D4"/>
    <w:rsid w:val="007F0953"/>
    <w:rsid w:val="007F297E"/>
    <w:rsid w:val="007F3052"/>
    <w:rsid w:val="007F3105"/>
    <w:rsid w:val="007F48CF"/>
    <w:rsid w:val="007F4DD8"/>
    <w:rsid w:val="007F59C5"/>
    <w:rsid w:val="007F5D3C"/>
    <w:rsid w:val="007F5E1C"/>
    <w:rsid w:val="007F6D28"/>
    <w:rsid w:val="007F6FD7"/>
    <w:rsid w:val="007F774B"/>
    <w:rsid w:val="007F7784"/>
    <w:rsid w:val="00800202"/>
    <w:rsid w:val="00802C07"/>
    <w:rsid w:val="00803839"/>
    <w:rsid w:val="00803D13"/>
    <w:rsid w:val="00805739"/>
    <w:rsid w:val="008060C5"/>
    <w:rsid w:val="00806405"/>
    <w:rsid w:val="00806DC2"/>
    <w:rsid w:val="00810861"/>
    <w:rsid w:val="00813D22"/>
    <w:rsid w:val="00814B4F"/>
    <w:rsid w:val="008160D6"/>
    <w:rsid w:val="008161D6"/>
    <w:rsid w:val="008167DD"/>
    <w:rsid w:val="00816977"/>
    <w:rsid w:val="00816B13"/>
    <w:rsid w:val="00816C11"/>
    <w:rsid w:val="00817119"/>
    <w:rsid w:val="00817195"/>
    <w:rsid w:val="00820592"/>
    <w:rsid w:val="0082208F"/>
    <w:rsid w:val="00822D80"/>
    <w:rsid w:val="00823430"/>
    <w:rsid w:val="00824649"/>
    <w:rsid w:val="008268F0"/>
    <w:rsid w:val="00830361"/>
    <w:rsid w:val="00831E38"/>
    <w:rsid w:val="00832F4C"/>
    <w:rsid w:val="008361B8"/>
    <w:rsid w:val="00836642"/>
    <w:rsid w:val="0083671C"/>
    <w:rsid w:val="00840D9F"/>
    <w:rsid w:val="00841116"/>
    <w:rsid w:val="008415B1"/>
    <w:rsid w:val="008424A1"/>
    <w:rsid w:val="008427C1"/>
    <w:rsid w:val="00842C59"/>
    <w:rsid w:val="00844BD8"/>
    <w:rsid w:val="008460C6"/>
    <w:rsid w:val="008460F5"/>
    <w:rsid w:val="008462CB"/>
    <w:rsid w:val="00846744"/>
    <w:rsid w:val="00846854"/>
    <w:rsid w:val="00846D5E"/>
    <w:rsid w:val="00847241"/>
    <w:rsid w:val="0085022F"/>
    <w:rsid w:val="008518FD"/>
    <w:rsid w:val="0085222C"/>
    <w:rsid w:val="00852806"/>
    <w:rsid w:val="00853177"/>
    <w:rsid w:val="00853538"/>
    <w:rsid w:val="008543E8"/>
    <w:rsid w:val="0085616D"/>
    <w:rsid w:val="00856AF3"/>
    <w:rsid w:val="00856C5B"/>
    <w:rsid w:val="008600B3"/>
    <w:rsid w:val="00860124"/>
    <w:rsid w:val="00860873"/>
    <w:rsid w:val="00862DED"/>
    <w:rsid w:val="0086425F"/>
    <w:rsid w:val="0086500D"/>
    <w:rsid w:val="0086606D"/>
    <w:rsid w:val="00866AB7"/>
    <w:rsid w:val="00866B88"/>
    <w:rsid w:val="008735BA"/>
    <w:rsid w:val="00873DBF"/>
    <w:rsid w:val="00874C79"/>
    <w:rsid w:val="0087503E"/>
    <w:rsid w:val="00875FA6"/>
    <w:rsid w:val="008774AB"/>
    <w:rsid w:val="00880536"/>
    <w:rsid w:val="00881FC7"/>
    <w:rsid w:val="00882449"/>
    <w:rsid w:val="00883001"/>
    <w:rsid w:val="00884AD2"/>
    <w:rsid w:val="00885247"/>
    <w:rsid w:val="008857E8"/>
    <w:rsid w:val="00885B2B"/>
    <w:rsid w:val="008915F6"/>
    <w:rsid w:val="00892712"/>
    <w:rsid w:val="00892BFE"/>
    <w:rsid w:val="00892EEC"/>
    <w:rsid w:val="00893217"/>
    <w:rsid w:val="008945C5"/>
    <w:rsid w:val="00894713"/>
    <w:rsid w:val="00895B13"/>
    <w:rsid w:val="00896367"/>
    <w:rsid w:val="00896E72"/>
    <w:rsid w:val="00897D3E"/>
    <w:rsid w:val="008A0395"/>
    <w:rsid w:val="008A0FBF"/>
    <w:rsid w:val="008A17DE"/>
    <w:rsid w:val="008A17FC"/>
    <w:rsid w:val="008A1A85"/>
    <w:rsid w:val="008A2DBD"/>
    <w:rsid w:val="008A400B"/>
    <w:rsid w:val="008A52A2"/>
    <w:rsid w:val="008A5416"/>
    <w:rsid w:val="008A565B"/>
    <w:rsid w:val="008A5C58"/>
    <w:rsid w:val="008A751C"/>
    <w:rsid w:val="008B0A3B"/>
    <w:rsid w:val="008B0A5C"/>
    <w:rsid w:val="008B10D6"/>
    <w:rsid w:val="008B2135"/>
    <w:rsid w:val="008B2F8A"/>
    <w:rsid w:val="008B320B"/>
    <w:rsid w:val="008B351D"/>
    <w:rsid w:val="008B46ED"/>
    <w:rsid w:val="008B4EAB"/>
    <w:rsid w:val="008B5082"/>
    <w:rsid w:val="008B6EC1"/>
    <w:rsid w:val="008C20D7"/>
    <w:rsid w:val="008C2551"/>
    <w:rsid w:val="008C3132"/>
    <w:rsid w:val="008C35F6"/>
    <w:rsid w:val="008C4554"/>
    <w:rsid w:val="008C54A6"/>
    <w:rsid w:val="008C5B34"/>
    <w:rsid w:val="008C6A64"/>
    <w:rsid w:val="008C6F26"/>
    <w:rsid w:val="008C722A"/>
    <w:rsid w:val="008C7F75"/>
    <w:rsid w:val="008D1293"/>
    <w:rsid w:val="008D153A"/>
    <w:rsid w:val="008D2E6A"/>
    <w:rsid w:val="008D3854"/>
    <w:rsid w:val="008D3A59"/>
    <w:rsid w:val="008D3C35"/>
    <w:rsid w:val="008D3DED"/>
    <w:rsid w:val="008D41CE"/>
    <w:rsid w:val="008D425B"/>
    <w:rsid w:val="008D4F75"/>
    <w:rsid w:val="008D52B3"/>
    <w:rsid w:val="008D5AEA"/>
    <w:rsid w:val="008E08C8"/>
    <w:rsid w:val="008E1CC6"/>
    <w:rsid w:val="008E3C53"/>
    <w:rsid w:val="008E423D"/>
    <w:rsid w:val="008E4D4A"/>
    <w:rsid w:val="008E50A8"/>
    <w:rsid w:val="008E6582"/>
    <w:rsid w:val="008F0132"/>
    <w:rsid w:val="008F037E"/>
    <w:rsid w:val="008F05E9"/>
    <w:rsid w:val="008F0808"/>
    <w:rsid w:val="008F0AFD"/>
    <w:rsid w:val="008F10BC"/>
    <w:rsid w:val="008F14AE"/>
    <w:rsid w:val="008F1828"/>
    <w:rsid w:val="008F21AC"/>
    <w:rsid w:val="008F3209"/>
    <w:rsid w:val="008F3CBF"/>
    <w:rsid w:val="008F48DB"/>
    <w:rsid w:val="008F5748"/>
    <w:rsid w:val="008F61B7"/>
    <w:rsid w:val="008F6435"/>
    <w:rsid w:val="008F6E7E"/>
    <w:rsid w:val="008F6F83"/>
    <w:rsid w:val="008F76BE"/>
    <w:rsid w:val="009009FE"/>
    <w:rsid w:val="0090158C"/>
    <w:rsid w:val="00901734"/>
    <w:rsid w:val="00901B86"/>
    <w:rsid w:val="009020C4"/>
    <w:rsid w:val="00903E82"/>
    <w:rsid w:val="009040CB"/>
    <w:rsid w:val="009054DA"/>
    <w:rsid w:val="00905A2D"/>
    <w:rsid w:val="00906789"/>
    <w:rsid w:val="009067D9"/>
    <w:rsid w:val="0090742C"/>
    <w:rsid w:val="00907FF5"/>
    <w:rsid w:val="009109AE"/>
    <w:rsid w:val="00910CA8"/>
    <w:rsid w:val="00911664"/>
    <w:rsid w:val="0091225F"/>
    <w:rsid w:val="009146E4"/>
    <w:rsid w:val="00914761"/>
    <w:rsid w:val="009151C5"/>
    <w:rsid w:val="009159C8"/>
    <w:rsid w:val="00917202"/>
    <w:rsid w:val="00917A9F"/>
    <w:rsid w:val="009213D9"/>
    <w:rsid w:val="009218DC"/>
    <w:rsid w:val="00922486"/>
    <w:rsid w:val="00922A7F"/>
    <w:rsid w:val="00922EFA"/>
    <w:rsid w:val="00923493"/>
    <w:rsid w:val="009239B6"/>
    <w:rsid w:val="00923DF3"/>
    <w:rsid w:val="00925585"/>
    <w:rsid w:val="00925F31"/>
    <w:rsid w:val="009261E8"/>
    <w:rsid w:val="00926ADC"/>
    <w:rsid w:val="0093010C"/>
    <w:rsid w:val="009303CE"/>
    <w:rsid w:val="00931016"/>
    <w:rsid w:val="00931CF6"/>
    <w:rsid w:val="00934527"/>
    <w:rsid w:val="00934BA6"/>
    <w:rsid w:val="00934C7A"/>
    <w:rsid w:val="009351B6"/>
    <w:rsid w:val="0093550E"/>
    <w:rsid w:val="009356C7"/>
    <w:rsid w:val="0094416E"/>
    <w:rsid w:val="00945867"/>
    <w:rsid w:val="00945FE8"/>
    <w:rsid w:val="00946500"/>
    <w:rsid w:val="00946E79"/>
    <w:rsid w:val="00947BB5"/>
    <w:rsid w:val="009508A6"/>
    <w:rsid w:val="00951191"/>
    <w:rsid w:val="0095182B"/>
    <w:rsid w:val="00951BD6"/>
    <w:rsid w:val="0095310A"/>
    <w:rsid w:val="00953EE5"/>
    <w:rsid w:val="009544E1"/>
    <w:rsid w:val="009546B6"/>
    <w:rsid w:val="009551E5"/>
    <w:rsid w:val="009557A5"/>
    <w:rsid w:val="00955F31"/>
    <w:rsid w:val="009561CD"/>
    <w:rsid w:val="00956473"/>
    <w:rsid w:val="00956BEF"/>
    <w:rsid w:val="0095703E"/>
    <w:rsid w:val="0096026D"/>
    <w:rsid w:val="00962EE9"/>
    <w:rsid w:val="00963438"/>
    <w:rsid w:val="00966A7B"/>
    <w:rsid w:val="009677ED"/>
    <w:rsid w:val="0097168F"/>
    <w:rsid w:val="009719CA"/>
    <w:rsid w:val="00971CA2"/>
    <w:rsid w:val="00971EC4"/>
    <w:rsid w:val="009721E9"/>
    <w:rsid w:val="009724EA"/>
    <w:rsid w:val="00973CE1"/>
    <w:rsid w:val="009758E2"/>
    <w:rsid w:val="00977408"/>
    <w:rsid w:val="00977B7D"/>
    <w:rsid w:val="009807E8"/>
    <w:rsid w:val="00981775"/>
    <w:rsid w:val="00982433"/>
    <w:rsid w:val="009850CD"/>
    <w:rsid w:val="009850E4"/>
    <w:rsid w:val="009851DD"/>
    <w:rsid w:val="009854C5"/>
    <w:rsid w:val="00985AFB"/>
    <w:rsid w:val="00985BB4"/>
    <w:rsid w:val="009877B5"/>
    <w:rsid w:val="00987841"/>
    <w:rsid w:val="0099238E"/>
    <w:rsid w:val="009923A4"/>
    <w:rsid w:val="00993DBB"/>
    <w:rsid w:val="00995A2F"/>
    <w:rsid w:val="009964E6"/>
    <w:rsid w:val="0099692F"/>
    <w:rsid w:val="00996CEE"/>
    <w:rsid w:val="009A0DC0"/>
    <w:rsid w:val="009A22CC"/>
    <w:rsid w:val="009A2447"/>
    <w:rsid w:val="009A27FF"/>
    <w:rsid w:val="009A2E71"/>
    <w:rsid w:val="009A75EA"/>
    <w:rsid w:val="009B0ACC"/>
    <w:rsid w:val="009B0E76"/>
    <w:rsid w:val="009B16BE"/>
    <w:rsid w:val="009B1CFA"/>
    <w:rsid w:val="009B2185"/>
    <w:rsid w:val="009B25CD"/>
    <w:rsid w:val="009B2A61"/>
    <w:rsid w:val="009B3E9A"/>
    <w:rsid w:val="009B48DD"/>
    <w:rsid w:val="009B4922"/>
    <w:rsid w:val="009B6491"/>
    <w:rsid w:val="009B6668"/>
    <w:rsid w:val="009B6AF5"/>
    <w:rsid w:val="009B73C2"/>
    <w:rsid w:val="009B77D4"/>
    <w:rsid w:val="009B7F15"/>
    <w:rsid w:val="009C0161"/>
    <w:rsid w:val="009C1D73"/>
    <w:rsid w:val="009C1F7C"/>
    <w:rsid w:val="009C2120"/>
    <w:rsid w:val="009C2CFF"/>
    <w:rsid w:val="009C3600"/>
    <w:rsid w:val="009C4B35"/>
    <w:rsid w:val="009C66FF"/>
    <w:rsid w:val="009C6B94"/>
    <w:rsid w:val="009C7737"/>
    <w:rsid w:val="009C7D6D"/>
    <w:rsid w:val="009D0CE5"/>
    <w:rsid w:val="009D1200"/>
    <w:rsid w:val="009D2733"/>
    <w:rsid w:val="009D3942"/>
    <w:rsid w:val="009D3EC4"/>
    <w:rsid w:val="009D4768"/>
    <w:rsid w:val="009D4A06"/>
    <w:rsid w:val="009D74A6"/>
    <w:rsid w:val="009E015B"/>
    <w:rsid w:val="009E1901"/>
    <w:rsid w:val="009E19CB"/>
    <w:rsid w:val="009E1E85"/>
    <w:rsid w:val="009E2088"/>
    <w:rsid w:val="009E259F"/>
    <w:rsid w:val="009E7848"/>
    <w:rsid w:val="009E7C2E"/>
    <w:rsid w:val="009F0305"/>
    <w:rsid w:val="009F0D3C"/>
    <w:rsid w:val="009F418A"/>
    <w:rsid w:val="009F57B0"/>
    <w:rsid w:val="009F64DE"/>
    <w:rsid w:val="009F664F"/>
    <w:rsid w:val="009F7797"/>
    <w:rsid w:val="00A001C0"/>
    <w:rsid w:val="00A002AA"/>
    <w:rsid w:val="00A003CB"/>
    <w:rsid w:val="00A01E08"/>
    <w:rsid w:val="00A0236D"/>
    <w:rsid w:val="00A05CB9"/>
    <w:rsid w:val="00A05FB6"/>
    <w:rsid w:val="00A06449"/>
    <w:rsid w:val="00A1031A"/>
    <w:rsid w:val="00A119C3"/>
    <w:rsid w:val="00A1401B"/>
    <w:rsid w:val="00A142AE"/>
    <w:rsid w:val="00A14315"/>
    <w:rsid w:val="00A15245"/>
    <w:rsid w:val="00A15C6B"/>
    <w:rsid w:val="00A17264"/>
    <w:rsid w:val="00A17ED2"/>
    <w:rsid w:val="00A20610"/>
    <w:rsid w:val="00A208EA"/>
    <w:rsid w:val="00A22E96"/>
    <w:rsid w:val="00A23152"/>
    <w:rsid w:val="00A250C3"/>
    <w:rsid w:val="00A26CBD"/>
    <w:rsid w:val="00A26E72"/>
    <w:rsid w:val="00A27C8F"/>
    <w:rsid w:val="00A300DB"/>
    <w:rsid w:val="00A302CC"/>
    <w:rsid w:val="00A33365"/>
    <w:rsid w:val="00A33520"/>
    <w:rsid w:val="00A33BA2"/>
    <w:rsid w:val="00A33C41"/>
    <w:rsid w:val="00A33EFA"/>
    <w:rsid w:val="00A33FEC"/>
    <w:rsid w:val="00A3494A"/>
    <w:rsid w:val="00A34A62"/>
    <w:rsid w:val="00A35990"/>
    <w:rsid w:val="00A35B0A"/>
    <w:rsid w:val="00A360E1"/>
    <w:rsid w:val="00A37615"/>
    <w:rsid w:val="00A37A83"/>
    <w:rsid w:val="00A402D4"/>
    <w:rsid w:val="00A411E8"/>
    <w:rsid w:val="00A4129F"/>
    <w:rsid w:val="00A415E4"/>
    <w:rsid w:val="00A43814"/>
    <w:rsid w:val="00A45318"/>
    <w:rsid w:val="00A47795"/>
    <w:rsid w:val="00A51D45"/>
    <w:rsid w:val="00A52783"/>
    <w:rsid w:val="00A527D2"/>
    <w:rsid w:val="00A52B94"/>
    <w:rsid w:val="00A52C9B"/>
    <w:rsid w:val="00A53693"/>
    <w:rsid w:val="00A53FF6"/>
    <w:rsid w:val="00A54CEB"/>
    <w:rsid w:val="00A55154"/>
    <w:rsid w:val="00A55697"/>
    <w:rsid w:val="00A56D0D"/>
    <w:rsid w:val="00A603EA"/>
    <w:rsid w:val="00A617B1"/>
    <w:rsid w:val="00A6312B"/>
    <w:rsid w:val="00A64EC5"/>
    <w:rsid w:val="00A65ECC"/>
    <w:rsid w:val="00A6790A"/>
    <w:rsid w:val="00A708E9"/>
    <w:rsid w:val="00A71CA0"/>
    <w:rsid w:val="00A724B9"/>
    <w:rsid w:val="00A72C81"/>
    <w:rsid w:val="00A740DB"/>
    <w:rsid w:val="00A7602C"/>
    <w:rsid w:val="00A7692C"/>
    <w:rsid w:val="00A775B4"/>
    <w:rsid w:val="00A80CC0"/>
    <w:rsid w:val="00A80D87"/>
    <w:rsid w:val="00A8140B"/>
    <w:rsid w:val="00A818B4"/>
    <w:rsid w:val="00A81CD1"/>
    <w:rsid w:val="00A81F10"/>
    <w:rsid w:val="00A827BB"/>
    <w:rsid w:val="00A82878"/>
    <w:rsid w:val="00A833EA"/>
    <w:rsid w:val="00A837D6"/>
    <w:rsid w:val="00A843C7"/>
    <w:rsid w:val="00A8450D"/>
    <w:rsid w:val="00A8591A"/>
    <w:rsid w:val="00A85C33"/>
    <w:rsid w:val="00A869E0"/>
    <w:rsid w:val="00A87877"/>
    <w:rsid w:val="00A9027D"/>
    <w:rsid w:val="00A91A8E"/>
    <w:rsid w:val="00A92A50"/>
    <w:rsid w:val="00A931EF"/>
    <w:rsid w:val="00A9363E"/>
    <w:rsid w:val="00A936C1"/>
    <w:rsid w:val="00A95088"/>
    <w:rsid w:val="00A958A0"/>
    <w:rsid w:val="00A96344"/>
    <w:rsid w:val="00A96645"/>
    <w:rsid w:val="00A9665F"/>
    <w:rsid w:val="00AA2470"/>
    <w:rsid w:val="00AA2B9D"/>
    <w:rsid w:val="00AA2C83"/>
    <w:rsid w:val="00AA33F0"/>
    <w:rsid w:val="00AA410E"/>
    <w:rsid w:val="00AA42F8"/>
    <w:rsid w:val="00AA7053"/>
    <w:rsid w:val="00AA7C55"/>
    <w:rsid w:val="00AB110A"/>
    <w:rsid w:val="00AB1C6A"/>
    <w:rsid w:val="00AB1D10"/>
    <w:rsid w:val="00AB26B8"/>
    <w:rsid w:val="00AB26FF"/>
    <w:rsid w:val="00AB41B9"/>
    <w:rsid w:val="00AB42AA"/>
    <w:rsid w:val="00AB51B2"/>
    <w:rsid w:val="00AB5825"/>
    <w:rsid w:val="00AB58B7"/>
    <w:rsid w:val="00AB5F31"/>
    <w:rsid w:val="00AB6C39"/>
    <w:rsid w:val="00AB7E9A"/>
    <w:rsid w:val="00AC1559"/>
    <w:rsid w:val="00AC1F48"/>
    <w:rsid w:val="00AC22B1"/>
    <w:rsid w:val="00AC2569"/>
    <w:rsid w:val="00AC2CC1"/>
    <w:rsid w:val="00AC3E6C"/>
    <w:rsid w:val="00AC49BF"/>
    <w:rsid w:val="00AC51BD"/>
    <w:rsid w:val="00AC7B78"/>
    <w:rsid w:val="00AD0478"/>
    <w:rsid w:val="00AD0897"/>
    <w:rsid w:val="00AD18EB"/>
    <w:rsid w:val="00AD1C23"/>
    <w:rsid w:val="00AD275D"/>
    <w:rsid w:val="00AD4B0F"/>
    <w:rsid w:val="00AD5547"/>
    <w:rsid w:val="00AD5DFA"/>
    <w:rsid w:val="00AD6341"/>
    <w:rsid w:val="00AD655E"/>
    <w:rsid w:val="00AD7226"/>
    <w:rsid w:val="00AD7E59"/>
    <w:rsid w:val="00AE0945"/>
    <w:rsid w:val="00AE2D92"/>
    <w:rsid w:val="00AE39ED"/>
    <w:rsid w:val="00AE43D0"/>
    <w:rsid w:val="00AE5B6B"/>
    <w:rsid w:val="00AE6598"/>
    <w:rsid w:val="00AE6EBE"/>
    <w:rsid w:val="00AF0733"/>
    <w:rsid w:val="00AF1EBB"/>
    <w:rsid w:val="00AF424F"/>
    <w:rsid w:val="00AF6441"/>
    <w:rsid w:val="00AF649A"/>
    <w:rsid w:val="00AF75CA"/>
    <w:rsid w:val="00B01133"/>
    <w:rsid w:val="00B01E30"/>
    <w:rsid w:val="00B036A9"/>
    <w:rsid w:val="00B041D6"/>
    <w:rsid w:val="00B04ED5"/>
    <w:rsid w:val="00B04F9A"/>
    <w:rsid w:val="00B05261"/>
    <w:rsid w:val="00B05CB4"/>
    <w:rsid w:val="00B06BB8"/>
    <w:rsid w:val="00B10757"/>
    <w:rsid w:val="00B12300"/>
    <w:rsid w:val="00B138F4"/>
    <w:rsid w:val="00B144C1"/>
    <w:rsid w:val="00B153B6"/>
    <w:rsid w:val="00B15F9C"/>
    <w:rsid w:val="00B16B50"/>
    <w:rsid w:val="00B171D3"/>
    <w:rsid w:val="00B17B28"/>
    <w:rsid w:val="00B2172B"/>
    <w:rsid w:val="00B22ACC"/>
    <w:rsid w:val="00B23C2C"/>
    <w:rsid w:val="00B23FD8"/>
    <w:rsid w:val="00B25263"/>
    <w:rsid w:val="00B25656"/>
    <w:rsid w:val="00B25D75"/>
    <w:rsid w:val="00B25DC0"/>
    <w:rsid w:val="00B25F35"/>
    <w:rsid w:val="00B2613E"/>
    <w:rsid w:val="00B2618D"/>
    <w:rsid w:val="00B263EA"/>
    <w:rsid w:val="00B26EFF"/>
    <w:rsid w:val="00B27052"/>
    <w:rsid w:val="00B2782E"/>
    <w:rsid w:val="00B27E70"/>
    <w:rsid w:val="00B31002"/>
    <w:rsid w:val="00B315D6"/>
    <w:rsid w:val="00B31F41"/>
    <w:rsid w:val="00B33B13"/>
    <w:rsid w:val="00B33B32"/>
    <w:rsid w:val="00B34F57"/>
    <w:rsid w:val="00B35742"/>
    <w:rsid w:val="00B361E8"/>
    <w:rsid w:val="00B37160"/>
    <w:rsid w:val="00B377C5"/>
    <w:rsid w:val="00B37CC4"/>
    <w:rsid w:val="00B423CE"/>
    <w:rsid w:val="00B4494E"/>
    <w:rsid w:val="00B4521E"/>
    <w:rsid w:val="00B475EC"/>
    <w:rsid w:val="00B5030A"/>
    <w:rsid w:val="00B509F5"/>
    <w:rsid w:val="00B51A90"/>
    <w:rsid w:val="00B52133"/>
    <w:rsid w:val="00B52D6D"/>
    <w:rsid w:val="00B530EB"/>
    <w:rsid w:val="00B534AB"/>
    <w:rsid w:val="00B53701"/>
    <w:rsid w:val="00B53EF6"/>
    <w:rsid w:val="00B547DF"/>
    <w:rsid w:val="00B54D1D"/>
    <w:rsid w:val="00B54D7B"/>
    <w:rsid w:val="00B55003"/>
    <w:rsid w:val="00B5670A"/>
    <w:rsid w:val="00B61219"/>
    <w:rsid w:val="00B61387"/>
    <w:rsid w:val="00B6161F"/>
    <w:rsid w:val="00B61EE6"/>
    <w:rsid w:val="00B623F4"/>
    <w:rsid w:val="00B628A8"/>
    <w:rsid w:val="00B6484C"/>
    <w:rsid w:val="00B654B2"/>
    <w:rsid w:val="00B66E34"/>
    <w:rsid w:val="00B7006E"/>
    <w:rsid w:val="00B72B32"/>
    <w:rsid w:val="00B73125"/>
    <w:rsid w:val="00B731C6"/>
    <w:rsid w:val="00B73441"/>
    <w:rsid w:val="00B737FE"/>
    <w:rsid w:val="00B749C8"/>
    <w:rsid w:val="00B74CA6"/>
    <w:rsid w:val="00B76592"/>
    <w:rsid w:val="00B76FFC"/>
    <w:rsid w:val="00B779A6"/>
    <w:rsid w:val="00B77C28"/>
    <w:rsid w:val="00B80F5A"/>
    <w:rsid w:val="00B8180D"/>
    <w:rsid w:val="00B8328E"/>
    <w:rsid w:val="00B83B30"/>
    <w:rsid w:val="00B83F36"/>
    <w:rsid w:val="00B84AF5"/>
    <w:rsid w:val="00B8574B"/>
    <w:rsid w:val="00B85EB8"/>
    <w:rsid w:val="00B862D8"/>
    <w:rsid w:val="00B86418"/>
    <w:rsid w:val="00B86E39"/>
    <w:rsid w:val="00B87E43"/>
    <w:rsid w:val="00B903E9"/>
    <w:rsid w:val="00B90BD4"/>
    <w:rsid w:val="00B90C39"/>
    <w:rsid w:val="00B913CF"/>
    <w:rsid w:val="00B91A19"/>
    <w:rsid w:val="00B930C9"/>
    <w:rsid w:val="00B9376B"/>
    <w:rsid w:val="00B95195"/>
    <w:rsid w:val="00B9537C"/>
    <w:rsid w:val="00B95818"/>
    <w:rsid w:val="00B9598C"/>
    <w:rsid w:val="00B95DF4"/>
    <w:rsid w:val="00B978ED"/>
    <w:rsid w:val="00BA0837"/>
    <w:rsid w:val="00BA1CAF"/>
    <w:rsid w:val="00BA1CE5"/>
    <w:rsid w:val="00BA22BB"/>
    <w:rsid w:val="00BA2C5E"/>
    <w:rsid w:val="00BA2F98"/>
    <w:rsid w:val="00BA3216"/>
    <w:rsid w:val="00BA3505"/>
    <w:rsid w:val="00BA597A"/>
    <w:rsid w:val="00BA5AC8"/>
    <w:rsid w:val="00BA5C1A"/>
    <w:rsid w:val="00BA5D8D"/>
    <w:rsid w:val="00BA6C7D"/>
    <w:rsid w:val="00BA7D73"/>
    <w:rsid w:val="00BA7F06"/>
    <w:rsid w:val="00BB0180"/>
    <w:rsid w:val="00BB0236"/>
    <w:rsid w:val="00BB0BA4"/>
    <w:rsid w:val="00BB0F77"/>
    <w:rsid w:val="00BB11FB"/>
    <w:rsid w:val="00BB13B4"/>
    <w:rsid w:val="00BB3BE5"/>
    <w:rsid w:val="00BB5A81"/>
    <w:rsid w:val="00BB7704"/>
    <w:rsid w:val="00BC01D2"/>
    <w:rsid w:val="00BC2818"/>
    <w:rsid w:val="00BC351A"/>
    <w:rsid w:val="00BC4460"/>
    <w:rsid w:val="00BC449A"/>
    <w:rsid w:val="00BC49AF"/>
    <w:rsid w:val="00BC5527"/>
    <w:rsid w:val="00BC5CCB"/>
    <w:rsid w:val="00BC5F96"/>
    <w:rsid w:val="00BC696A"/>
    <w:rsid w:val="00BC6EB9"/>
    <w:rsid w:val="00BD143F"/>
    <w:rsid w:val="00BD185D"/>
    <w:rsid w:val="00BD2BAA"/>
    <w:rsid w:val="00BD364D"/>
    <w:rsid w:val="00BD39CA"/>
    <w:rsid w:val="00BD3A4C"/>
    <w:rsid w:val="00BD425E"/>
    <w:rsid w:val="00BD4B30"/>
    <w:rsid w:val="00BD4D6A"/>
    <w:rsid w:val="00BD4D98"/>
    <w:rsid w:val="00BD50D5"/>
    <w:rsid w:val="00BD5A36"/>
    <w:rsid w:val="00BD6DAE"/>
    <w:rsid w:val="00BD7048"/>
    <w:rsid w:val="00BE13BB"/>
    <w:rsid w:val="00BE1F15"/>
    <w:rsid w:val="00BE376B"/>
    <w:rsid w:val="00BE3F09"/>
    <w:rsid w:val="00BE691B"/>
    <w:rsid w:val="00BF07FC"/>
    <w:rsid w:val="00BF0FE1"/>
    <w:rsid w:val="00BF2FB5"/>
    <w:rsid w:val="00BF43FF"/>
    <w:rsid w:val="00BF539A"/>
    <w:rsid w:val="00BF5ED7"/>
    <w:rsid w:val="00BF5EEB"/>
    <w:rsid w:val="00BF5F2C"/>
    <w:rsid w:val="00C0035B"/>
    <w:rsid w:val="00C00DEA"/>
    <w:rsid w:val="00C01923"/>
    <w:rsid w:val="00C01B2B"/>
    <w:rsid w:val="00C01E3A"/>
    <w:rsid w:val="00C0246D"/>
    <w:rsid w:val="00C046CC"/>
    <w:rsid w:val="00C04D44"/>
    <w:rsid w:val="00C05A08"/>
    <w:rsid w:val="00C0677D"/>
    <w:rsid w:val="00C075F0"/>
    <w:rsid w:val="00C0763C"/>
    <w:rsid w:val="00C109C7"/>
    <w:rsid w:val="00C10BE5"/>
    <w:rsid w:val="00C12697"/>
    <w:rsid w:val="00C16043"/>
    <w:rsid w:val="00C1656A"/>
    <w:rsid w:val="00C1698F"/>
    <w:rsid w:val="00C206D6"/>
    <w:rsid w:val="00C20AB1"/>
    <w:rsid w:val="00C20AD0"/>
    <w:rsid w:val="00C221A5"/>
    <w:rsid w:val="00C2263C"/>
    <w:rsid w:val="00C24A01"/>
    <w:rsid w:val="00C24CD3"/>
    <w:rsid w:val="00C24CEE"/>
    <w:rsid w:val="00C26D53"/>
    <w:rsid w:val="00C26FA6"/>
    <w:rsid w:val="00C2777A"/>
    <w:rsid w:val="00C344BA"/>
    <w:rsid w:val="00C377BC"/>
    <w:rsid w:val="00C404E9"/>
    <w:rsid w:val="00C40E87"/>
    <w:rsid w:val="00C41F52"/>
    <w:rsid w:val="00C42294"/>
    <w:rsid w:val="00C42C7E"/>
    <w:rsid w:val="00C43DB6"/>
    <w:rsid w:val="00C45A5A"/>
    <w:rsid w:val="00C46163"/>
    <w:rsid w:val="00C46E7F"/>
    <w:rsid w:val="00C47070"/>
    <w:rsid w:val="00C47505"/>
    <w:rsid w:val="00C4750B"/>
    <w:rsid w:val="00C47A69"/>
    <w:rsid w:val="00C50F8D"/>
    <w:rsid w:val="00C53ECD"/>
    <w:rsid w:val="00C53F42"/>
    <w:rsid w:val="00C55469"/>
    <w:rsid w:val="00C55BAA"/>
    <w:rsid w:val="00C55DC5"/>
    <w:rsid w:val="00C5638F"/>
    <w:rsid w:val="00C56765"/>
    <w:rsid w:val="00C56E67"/>
    <w:rsid w:val="00C60259"/>
    <w:rsid w:val="00C607B3"/>
    <w:rsid w:val="00C60D3B"/>
    <w:rsid w:val="00C61787"/>
    <w:rsid w:val="00C62736"/>
    <w:rsid w:val="00C63743"/>
    <w:rsid w:val="00C637A7"/>
    <w:rsid w:val="00C645B5"/>
    <w:rsid w:val="00C64B2C"/>
    <w:rsid w:val="00C64C24"/>
    <w:rsid w:val="00C65E4F"/>
    <w:rsid w:val="00C66299"/>
    <w:rsid w:val="00C67707"/>
    <w:rsid w:val="00C7052A"/>
    <w:rsid w:val="00C71147"/>
    <w:rsid w:val="00C713E0"/>
    <w:rsid w:val="00C71DAE"/>
    <w:rsid w:val="00C72546"/>
    <w:rsid w:val="00C74BD1"/>
    <w:rsid w:val="00C74DF7"/>
    <w:rsid w:val="00C75FB6"/>
    <w:rsid w:val="00C763E8"/>
    <w:rsid w:val="00C763F7"/>
    <w:rsid w:val="00C76F5D"/>
    <w:rsid w:val="00C8068A"/>
    <w:rsid w:val="00C80A93"/>
    <w:rsid w:val="00C81A72"/>
    <w:rsid w:val="00C825DB"/>
    <w:rsid w:val="00C82941"/>
    <w:rsid w:val="00C833FE"/>
    <w:rsid w:val="00C835E4"/>
    <w:rsid w:val="00C846F1"/>
    <w:rsid w:val="00C85BAD"/>
    <w:rsid w:val="00C90B53"/>
    <w:rsid w:val="00C9218D"/>
    <w:rsid w:val="00C92708"/>
    <w:rsid w:val="00C936C7"/>
    <w:rsid w:val="00C94296"/>
    <w:rsid w:val="00C948FA"/>
    <w:rsid w:val="00C95486"/>
    <w:rsid w:val="00C97D9F"/>
    <w:rsid w:val="00CA071B"/>
    <w:rsid w:val="00CA15C1"/>
    <w:rsid w:val="00CA16CD"/>
    <w:rsid w:val="00CA206E"/>
    <w:rsid w:val="00CA2BC5"/>
    <w:rsid w:val="00CA2DB9"/>
    <w:rsid w:val="00CA3180"/>
    <w:rsid w:val="00CA3E82"/>
    <w:rsid w:val="00CA440F"/>
    <w:rsid w:val="00CA4977"/>
    <w:rsid w:val="00CA4F30"/>
    <w:rsid w:val="00CA55D1"/>
    <w:rsid w:val="00CA59A6"/>
    <w:rsid w:val="00CA65FC"/>
    <w:rsid w:val="00CA711F"/>
    <w:rsid w:val="00CA71B0"/>
    <w:rsid w:val="00CA78E0"/>
    <w:rsid w:val="00CB1F47"/>
    <w:rsid w:val="00CB2664"/>
    <w:rsid w:val="00CB41BF"/>
    <w:rsid w:val="00CB5D5B"/>
    <w:rsid w:val="00CB639E"/>
    <w:rsid w:val="00CB79FB"/>
    <w:rsid w:val="00CB7C1B"/>
    <w:rsid w:val="00CB7F0D"/>
    <w:rsid w:val="00CC1074"/>
    <w:rsid w:val="00CC2949"/>
    <w:rsid w:val="00CC3311"/>
    <w:rsid w:val="00CC44A0"/>
    <w:rsid w:val="00CC44DD"/>
    <w:rsid w:val="00CC666C"/>
    <w:rsid w:val="00CC6999"/>
    <w:rsid w:val="00CC7A5A"/>
    <w:rsid w:val="00CD012E"/>
    <w:rsid w:val="00CD0710"/>
    <w:rsid w:val="00CD3210"/>
    <w:rsid w:val="00CD47A9"/>
    <w:rsid w:val="00CD4DAC"/>
    <w:rsid w:val="00CD4F0F"/>
    <w:rsid w:val="00CD60A4"/>
    <w:rsid w:val="00CD6704"/>
    <w:rsid w:val="00CD67F8"/>
    <w:rsid w:val="00CD6B43"/>
    <w:rsid w:val="00CE1BB5"/>
    <w:rsid w:val="00CE248D"/>
    <w:rsid w:val="00CE2924"/>
    <w:rsid w:val="00CE2936"/>
    <w:rsid w:val="00CE3F5E"/>
    <w:rsid w:val="00CE439E"/>
    <w:rsid w:val="00CE5997"/>
    <w:rsid w:val="00CE6454"/>
    <w:rsid w:val="00CE75AF"/>
    <w:rsid w:val="00CE7733"/>
    <w:rsid w:val="00CE7B82"/>
    <w:rsid w:val="00CF01FD"/>
    <w:rsid w:val="00CF3148"/>
    <w:rsid w:val="00CF4104"/>
    <w:rsid w:val="00CF4234"/>
    <w:rsid w:val="00CF477D"/>
    <w:rsid w:val="00CF5655"/>
    <w:rsid w:val="00CF602D"/>
    <w:rsid w:val="00CF63EC"/>
    <w:rsid w:val="00D01025"/>
    <w:rsid w:val="00D01FC3"/>
    <w:rsid w:val="00D02A55"/>
    <w:rsid w:val="00D03AA6"/>
    <w:rsid w:val="00D04827"/>
    <w:rsid w:val="00D06D85"/>
    <w:rsid w:val="00D10253"/>
    <w:rsid w:val="00D10AAA"/>
    <w:rsid w:val="00D1125C"/>
    <w:rsid w:val="00D124A5"/>
    <w:rsid w:val="00D12B89"/>
    <w:rsid w:val="00D12F4E"/>
    <w:rsid w:val="00D15C9C"/>
    <w:rsid w:val="00D16E21"/>
    <w:rsid w:val="00D17135"/>
    <w:rsid w:val="00D17A32"/>
    <w:rsid w:val="00D20365"/>
    <w:rsid w:val="00D20CCD"/>
    <w:rsid w:val="00D21321"/>
    <w:rsid w:val="00D21927"/>
    <w:rsid w:val="00D219FD"/>
    <w:rsid w:val="00D22BBD"/>
    <w:rsid w:val="00D23872"/>
    <w:rsid w:val="00D25A92"/>
    <w:rsid w:val="00D25D6C"/>
    <w:rsid w:val="00D26074"/>
    <w:rsid w:val="00D30163"/>
    <w:rsid w:val="00D30248"/>
    <w:rsid w:val="00D30393"/>
    <w:rsid w:val="00D30848"/>
    <w:rsid w:val="00D311AF"/>
    <w:rsid w:val="00D31990"/>
    <w:rsid w:val="00D32174"/>
    <w:rsid w:val="00D325EC"/>
    <w:rsid w:val="00D32EAC"/>
    <w:rsid w:val="00D32EC2"/>
    <w:rsid w:val="00D32F99"/>
    <w:rsid w:val="00D33A8F"/>
    <w:rsid w:val="00D33DDD"/>
    <w:rsid w:val="00D348EE"/>
    <w:rsid w:val="00D35278"/>
    <w:rsid w:val="00D36AFA"/>
    <w:rsid w:val="00D378DE"/>
    <w:rsid w:val="00D37FAE"/>
    <w:rsid w:val="00D407A4"/>
    <w:rsid w:val="00D40D94"/>
    <w:rsid w:val="00D42554"/>
    <w:rsid w:val="00D42C84"/>
    <w:rsid w:val="00D435F2"/>
    <w:rsid w:val="00D43935"/>
    <w:rsid w:val="00D442DE"/>
    <w:rsid w:val="00D45717"/>
    <w:rsid w:val="00D45E6B"/>
    <w:rsid w:val="00D46FB9"/>
    <w:rsid w:val="00D47313"/>
    <w:rsid w:val="00D4752D"/>
    <w:rsid w:val="00D51491"/>
    <w:rsid w:val="00D520D0"/>
    <w:rsid w:val="00D522D1"/>
    <w:rsid w:val="00D54209"/>
    <w:rsid w:val="00D548BE"/>
    <w:rsid w:val="00D55016"/>
    <w:rsid w:val="00D56697"/>
    <w:rsid w:val="00D57111"/>
    <w:rsid w:val="00D57F1C"/>
    <w:rsid w:val="00D615AF"/>
    <w:rsid w:val="00D618B6"/>
    <w:rsid w:val="00D621D0"/>
    <w:rsid w:val="00D649FD"/>
    <w:rsid w:val="00D65530"/>
    <w:rsid w:val="00D669F5"/>
    <w:rsid w:val="00D670C4"/>
    <w:rsid w:val="00D67A7B"/>
    <w:rsid w:val="00D67B1E"/>
    <w:rsid w:val="00D67BA6"/>
    <w:rsid w:val="00D710F3"/>
    <w:rsid w:val="00D7115A"/>
    <w:rsid w:val="00D736D5"/>
    <w:rsid w:val="00D739F9"/>
    <w:rsid w:val="00D74851"/>
    <w:rsid w:val="00D74ECD"/>
    <w:rsid w:val="00D7519A"/>
    <w:rsid w:val="00D761EB"/>
    <w:rsid w:val="00D809C0"/>
    <w:rsid w:val="00D80AE5"/>
    <w:rsid w:val="00D81651"/>
    <w:rsid w:val="00D8169C"/>
    <w:rsid w:val="00D828C6"/>
    <w:rsid w:val="00D83CB0"/>
    <w:rsid w:val="00D845A0"/>
    <w:rsid w:val="00D84D1B"/>
    <w:rsid w:val="00D86E3C"/>
    <w:rsid w:val="00D9027A"/>
    <w:rsid w:val="00D9036D"/>
    <w:rsid w:val="00D9103F"/>
    <w:rsid w:val="00D920FD"/>
    <w:rsid w:val="00D93A74"/>
    <w:rsid w:val="00D96C46"/>
    <w:rsid w:val="00D97AAE"/>
    <w:rsid w:val="00DA0A95"/>
    <w:rsid w:val="00DA0F2E"/>
    <w:rsid w:val="00DA1844"/>
    <w:rsid w:val="00DA1F93"/>
    <w:rsid w:val="00DA2535"/>
    <w:rsid w:val="00DA2CE9"/>
    <w:rsid w:val="00DA3425"/>
    <w:rsid w:val="00DA350F"/>
    <w:rsid w:val="00DA46B8"/>
    <w:rsid w:val="00DA4DB1"/>
    <w:rsid w:val="00DA56B0"/>
    <w:rsid w:val="00DA6A9C"/>
    <w:rsid w:val="00DA70FA"/>
    <w:rsid w:val="00DB0190"/>
    <w:rsid w:val="00DB05AC"/>
    <w:rsid w:val="00DB0F83"/>
    <w:rsid w:val="00DB1258"/>
    <w:rsid w:val="00DB17E0"/>
    <w:rsid w:val="00DB2411"/>
    <w:rsid w:val="00DB2DF8"/>
    <w:rsid w:val="00DB3553"/>
    <w:rsid w:val="00DB415D"/>
    <w:rsid w:val="00DB4B8B"/>
    <w:rsid w:val="00DB4FBB"/>
    <w:rsid w:val="00DB54E7"/>
    <w:rsid w:val="00DB5985"/>
    <w:rsid w:val="00DB6324"/>
    <w:rsid w:val="00DC199A"/>
    <w:rsid w:val="00DC1A0F"/>
    <w:rsid w:val="00DC205F"/>
    <w:rsid w:val="00DC318C"/>
    <w:rsid w:val="00DC31F2"/>
    <w:rsid w:val="00DC3513"/>
    <w:rsid w:val="00DC3BC1"/>
    <w:rsid w:val="00DC5613"/>
    <w:rsid w:val="00DC6920"/>
    <w:rsid w:val="00DC7B66"/>
    <w:rsid w:val="00DC7BFA"/>
    <w:rsid w:val="00DD04DC"/>
    <w:rsid w:val="00DD07B3"/>
    <w:rsid w:val="00DD1107"/>
    <w:rsid w:val="00DD2EBE"/>
    <w:rsid w:val="00DD3392"/>
    <w:rsid w:val="00DD46DD"/>
    <w:rsid w:val="00DD4859"/>
    <w:rsid w:val="00DD5092"/>
    <w:rsid w:val="00DD594C"/>
    <w:rsid w:val="00DD5EC8"/>
    <w:rsid w:val="00DD69C8"/>
    <w:rsid w:val="00DD6D72"/>
    <w:rsid w:val="00DD72C8"/>
    <w:rsid w:val="00DD7BB9"/>
    <w:rsid w:val="00DD7C10"/>
    <w:rsid w:val="00DE0711"/>
    <w:rsid w:val="00DE1DA5"/>
    <w:rsid w:val="00DE2822"/>
    <w:rsid w:val="00DE2C83"/>
    <w:rsid w:val="00DE2E7E"/>
    <w:rsid w:val="00DE3484"/>
    <w:rsid w:val="00DE3CD5"/>
    <w:rsid w:val="00DE4975"/>
    <w:rsid w:val="00DE4C2E"/>
    <w:rsid w:val="00DE5104"/>
    <w:rsid w:val="00DE5C44"/>
    <w:rsid w:val="00DE613B"/>
    <w:rsid w:val="00DE695D"/>
    <w:rsid w:val="00DE7A90"/>
    <w:rsid w:val="00DE7F1E"/>
    <w:rsid w:val="00DF0708"/>
    <w:rsid w:val="00DF25F2"/>
    <w:rsid w:val="00DF2ED7"/>
    <w:rsid w:val="00DF3894"/>
    <w:rsid w:val="00DF5916"/>
    <w:rsid w:val="00DF5A7F"/>
    <w:rsid w:val="00DF6205"/>
    <w:rsid w:val="00DF6345"/>
    <w:rsid w:val="00DF674F"/>
    <w:rsid w:val="00DF7A63"/>
    <w:rsid w:val="00DF7BB5"/>
    <w:rsid w:val="00E02139"/>
    <w:rsid w:val="00E02BE6"/>
    <w:rsid w:val="00E038AF"/>
    <w:rsid w:val="00E03943"/>
    <w:rsid w:val="00E051ED"/>
    <w:rsid w:val="00E06249"/>
    <w:rsid w:val="00E06A23"/>
    <w:rsid w:val="00E07206"/>
    <w:rsid w:val="00E10480"/>
    <w:rsid w:val="00E10513"/>
    <w:rsid w:val="00E10A37"/>
    <w:rsid w:val="00E14ED6"/>
    <w:rsid w:val="00E14F19"/>
    <w:rsid w:val="00E157CE"/>
    <w:rsid w:val="00E15851"/>
    <w:rsid w:val="00E1589D"/>
    <w:rsid w:val="00E15B3A"/>
    <w:rsid w:val="00E16B58"/>
    <w:rsid w:val="00E16E9A"/>
    <w:rsid w:val="00E17FF3"/>
    <w:rsid w:val="00E200B1"/>
    <w:rsid w:val="00E2134B"/>
    <w:rsid w:val="00E2136F"/>
    <w:rsid w:val="00E214C1"/>
    <w:rsid w:val="00E21551"/>
    <w:rsid w:val="00E21723"/>
    <w:rsid w:val="00E21C46"/>
    <w:rsid w:val="00E21EA0"/>
    <w:rsid w:val="00E240F5"/>
    <w:rsid w:val="00E245C2"/>
    <w:rsid w:val="00E24AD4"/>
    <w:rsid w:val="00E25E2F"/>
    <w:rsid w:val="00E26E59"/>
    <w:rsid w:val="00E27170"/>
    <w:rsid w:val="00E30581"/>
    <w:rsid w:val="00E3104A"/>
    <w:rsid w:val="00E32AE6"/>
    <w:rsid w:val="00E33E14"/>
    <w:rsid w:val="00E340AD"/>
    <w:rsid w:val="00E35E3F"/>
    <w:rsid w:val="00E3695C"/>
    <w:rsid w:val="00E36AE9"/>
    <w:rsid w:val="00E373E2"/>
    <w:rsid w:val="00E37727"/>
    <w:rsid w:val="00E41FCB"/>
    <w:rsid w:val="00E4239F"/>
    <w:rsid w:val="00E42ECB"/>
    <w:rsid w:val="00E43D81"/>
    <w:rsid w:val="00E45946"/>
    <w:rsid w:val="00E45D6E"/>
    <w:rsid w:val="00E4651D"/>
    <w:rsid w:val="00E475C0"/>
    <w:rsid w:val="00E50043"/>
    <w:rsid w:val="00E50362"/>
    <w:rsid w:val="00E50483"/>
    <w:rsid w:val="00E50B0C"/>
    <w:rsid w:val="00E52604"/>
    <w:rsid w:val="00E52B34"/>
    <w:rsid w:val="00E52F00"/>
    <w:rsid w:val="00E54597"/>
    <w:rsid w:val="00E55B50"/>
    <w:rsid w:val="00E564A8"/>
    <w:rsid w:val="00E56627"/>
    <w:rsid w:val="00E569FD"/>
    <w:rsid w:val="00E56D8D"/>
    <w:rsid w:val="00E56F25"/>
    <w:rsid w:val="00E605F6"/>
    <w:rsid w:val="00E6142C"/>
    <w:rsid w:val="00E61A48"/>
    <w:rsid w:val="00E62ABA"/>
    <w:rsid w:val="00E64188"/>
    <w:rsid w:val="00E648E0"/>
    <w:rsid w:val="00E65A76"/>
    <w:rsid w:val="00E65F66"/>
    <w:rsid w:val="00E67F6B"/>
    <w:rsid w:val="00E67F9E"/>
    <w:rsid w:val="00E7004C"/>
    <w:rsid w:val="00E70882"/>
    <w:rsid w:val="00E715CE"/>
    <w:rsid w:val="00E72479"/>
    <w:rsid w:val="00E73E81"/>
    <w:rsid w:val="00E74BCE"/>
    <w:rsid w:val="00E75B38"/>
    <w:rsid w:val="00E76FC2"/>
    <w:rsid w:val="00E771A1"/>
    <w:rsid w:val="00E77E1C"/>
    <w:rsid w:val="00E801D6"/>
    <w:rsid w:val="00E80780"/>
    <w:rsid w:val="00E80C0D"/>
    <w:rsid w:val="00E8199E"/>
    <w:rsid w:val="00E81B8E"/>
    <w:rsid w:val="00E82062"/>
    <w:rsid w:val="00E82920"/>
    <w:rsid w:val="00E84443"/>
    <w:rsid w:val="00E86769"/>
    <w:rsid w:val="00E87272"/>
    <w:rsid w:val="00E87705"/>
    <w:rsid w:val="00E87C9A"/>
    <w:rsid w:val="00E914EF"/>
    <w:rsid w:val="00E92EB9"/>
    <w:rsid w:val="00E93BB3"/>
    <w:rsid w:val="00E943ED"/>
    <w:rsid w:val="00E94AE0"/>
    <w:rsid w:val="00E94C5A"/>
    <w:rsid w:val="00E964CC"/>
    <w:rsid w:val="00EA15F0"/>
    <w:rsid w:val="00EA35BA"/>
    <w:rsid w:val="00EA41E3"/>
    <w:rsid w:val="00EA4D03"/>
    <w:rsid w:val="00EA516A"/>
    <w:rsid w:val="00EA5941"/>
    <w:rsid w:val="00EA5DD6"/>
    <w:rsid w:val="00EA5ECD"/>
    <w:rsid w:val="00EA6619"/>
    <w:rsid w:val="00EA6909"/>
    <w:rsid w:val="00EB16E9"/>
    <w:rsid w:val="00EB1BEB"/>
    <w:rsid w:val="00EB3A25"/>
    <w:rsid w:val="00EB44B6"/>
    <w:rsid w:val="00EB4D91"/>
    <w:rsid w:val="00EB588E"/>
    <w:rsid w:val="00EC078F"/>
    <w:rsid w:val="00EC0D28"/>
    <w:rsid w:val="00EC16FA"/>
    <w:rsid w:val="00EC1A8F"/>
    <w:rsid w:val="00EC214A"/>
    <w:rsid w:val="00EC2CB6"/>
    <w:rsid w:val="00EC2D23"/>
    <w:rsid w:val="00EC2D74"/>
    <w:rsid w:val="00EC59DD"/>
    <w:rsid w:val="00EC7820"/>
    <w:rsid w:val="00ED050F"/>
    <w:rsid w:val="00ED2530"/>
    <w:rsid w:val="00ED29E1"/>
    <w:rsid w:val="00ED3487"/>
    <w:rsid w:val="00ED57F1"/>
    <w:rsid w:val="00ED6466"/>
    <w:rsid w:val="00EE1686"/>
    <w:rsid w:val="00EE4328"/>
    <w:rsid w:val="00EE5300"/>
    <w:rsid w:val="00EE5395"/>
    <w:rsid w:val="00EE6224"/>
    <w:rsid w:val="00EE6520"/>
    <w:rsid w:val="00EF0B9E"/>
    <w:rsid w:val="00EF14CF"/>
    <w:rsid w:val="00EF2399"/>
    <w:rsid w:val="00EF26E1"/>
    <w:rsid w:val="00EF3BD7"/>
    <w:rsid w:val="00EF3F87"/>
    <w:rsid w:val="00EF4129"/>
    <w:rsid w:val="00EF4574"/>
    <w:rsid w:val="00EF5812"/>
    <w:rsid w:val="00EF6CCB"/>
    <w:rsid w:val="00EF6DF5"/>
    <w:rsid w:val="00EF6EAD"/>
    <w:rsid w:val="00F00A02"/>
    <w:rsid w:val="00F00F58"/>
    <w:rsid w:val="00F01182"/>
    <w:rsid w:val="00F018FF"/>
    <w:rsid w:val="00F029A8"/>
    <w:rsid w:val="00F02F79"/>
    <w:rsid w:val="00F0352C"/>
    <w:rsid w:val="00F04755"/>
    <w:rsid w:val="00F05522"/>
    <w:rsid w:val="00F05AD8"/>
    <w:rsid w:val="00F07DCE"/>
    <w:rsid w:val="00F07E32"/>
    <w:rsid w:val="00F11499"/>
    <w:rsid w:val="00F11925"/>
    <w:rsid w:val="00F13865"/>
    <w:rsid w:val="00F13A87"/>
    <w:rsid w:val="00F1498D"/>
    <w:rsid w:val="00F1529A"/>
    <w:rsid w:val="00F1617E"/>
    <w:rsid w:val="00F17C4D"/>
    <w:rsid w:val="00F20170"/>
    <w:rsid w:val="00F207FA"/>
    <w:rsid w:val="00F20808"/>
    <w:rsid w:val="00F22795"/>
    <w:rsid w:val="00F228C1"/>
    <w:rsid w:val="00F22A2C"/>
    <w:rsid w:val="00F24810"/>
    <w:rsid w:val="00F24E6F"/>
    <w:rsid w:val="00F2755A"/>
    <w:rsid w:val="00F31B70"/>
    <w:rsid w:val="00F32CAF"/>
    <w:rsid w:val="00F33EFC"/>
    <w:rsid w:val="00F33F36"/>
    <w:rsid w:val="00F3440D"/>
    <w:rsid w:val="00F3473E"/>
    <w:rsid w:val="00F34925"/>
    <w:rsid w:val="00F34D7C"/>
    <w:rsid w:val="00F34FFF"/>
    <w:rsid w:val="00F3541D"/>
    <w:rsid w:val="00F358EE"/>
    <w:rsid w:val="00F35B6C"/>
    <w:rsid w:val="00F36C1B"/>
    <w:rsid w:val="00F40AA1"/>
    <w:rsid w:val="00F410AC"/>
    <w:rsid w:val="00F4130A"/>
    <w:rsid w:val="00F43027"/>
    <w:rsid w:val="00F43434"/>
    <w:rsid w:val="00F43C49"/>
    <w:rsid w:val="00F44C29"/>
    <w:rsid w:val="00F44E55"/>
    <w:rsid w:val="00F4607F"/>
    <w:rsid w:val="00F510DC"/>
    <w:rsid w:val="00F518F7"/>
    <w:rsid w:val="00F53745"/>
    <w:rsid w:val="00F53956"/>
    <w:rsid w:val="00F54526"/>
    <w:rsid w:val="00F5464D"/>
    <w:rsid w:val="00F57B9F"/>
    <w:rsid w:val="00F57C63"/>
    <w:rsid w:val="00F57E0E"/>
    <w:rsid w:val="00F6127E"/>
    <w:rsid w:val="00F6202B"/>
    <w:rsid w:val="00F62AAE"/>
    <w:rsid w:val="00F630BF"/>
    <w:rsid w:val="00F6419F"/>
    <w:rsid w:val="00F64D74"/>
    <w:rsid w:val="00F6505F"/>
    <w:rsid w:val="00F6739A"/>
    <w:rsid w:val="00F7091D"/>
    <w:rsid w:val="00F70B10"/>
    <w:rsid w:val="00F70FD0"/>
    <w:rsid w:val="00F718F7"/>
    <w:rsid w:val="00F72375"/>
    <w:rsid w:val="00F72B8C"/>
    <w:rsid w:val="00F74DCA"/>
    <w:rsid w:val="00F77D56"/>
    <w:rsid w:val="00F8159C"/>
    <w:rsid w:val="00F81E54"/>
    <w:rsid w:val="00F82333"/>
    <w:rsid w:val="00F828D4"/>
    <w:rsid w:val="00F83915"/>
    <w:rsid w:val="00F83AD4"/>
    <w:rsid w:val="00F84893"/>
    <w:rsid w:val="00F8524D"/>
    <w:rsid w:val="00F85BD8"/>
    <w:rsid w:val="00F86A38"/>
    <w:rsid w:val="00F91861"/>
    <w:rsid w:val="00F91F4D"/>
    <w:rsid w:val="00F929A2"/>
    <w:rsid w:val="00F9379E"/>
    <w:rsid w:val="00F93B77"/>
    <w:rsid w:val="00F93BA0"/>
    <w:rsid w:val="00F93E6E"/>
    <w:rsid w:val="00F945A8"/>
    <w:rsid w:val="00F968C5"/>
    <w:rsid w:val="00F97180"/>
    <w:rsid w:val="00F973A9"/>
    <w:rsid w:val="00FA0230"/>
    <w:rsid w:val="00FA0656"/>
    <w:rsid w:val="00FA0DF2"/>
    <w:rsid w:val="00FA201F"/>
    <w:rsid w:val="00FA24A1"/>
    <w:rsid w:val="00FA2ACF"/>
    <w:rsid w:val="00FA2EFE"/>
    <w:rsid w:val="00FA58FC"/>
    <w:rsid w:val="00FA65C7"/>
    <w:rsid w:val="00FA66EB"/>
    <w:rsid w:val="00FA7D03"/>
    <w:rsid w:val="00FB0196"/>
    <w:rsid w:val="00FB02FA"/>
    <w:rsid w:val="00FB0953"/>
    <w:rsid w:val="00FB142D"/>
    <w:rsid w:val="00FB1D92"/>
    <w:rsid w:val="00FB1E27"/>
    <w:rsid w:val="00FB33A7"/>
    <w:rsid w:val="00FB39F2"/>
    <w:rsid w:val="00FB3E11"/>
    <w:rsid w:val="00FB4131"/>
    <w:rsid w:val="00FB4288"/>
    <w:rsid w:val="00FB7A49"/>
    <w:rsid w:val="00FB7F23"/>
    <w:rsid w:val="00FC04CA"/>
    <w:rsid w:val="00FC11CB"/>
    <w:rsid w:val="00FC2A64"/>
    <w:rsid w:val="00FC30E3"/>
    <w:rsid w:val="00FC327D"/>
    <w:rsid w:val="00FC5771"/>
    <w:rsid w:val="00FC5B6A"/>
    <w:rsid w:val="00FC6438"/>
    <w:rsid w:val="00FC6A2B"/>
    <w:rsid w:val="00FC7374"/>
    <w:rsid w:val="00FC74FD"/>
    <w:rsid w:val="00FD0334"/>
    <w:rsid w:val="00FD07BC"/>
    <w:rsid w:val="00FD1790"/>
    <w:rsid w:val="00FD22F8"/>
    <w:rsid w:val="00FD2960"/>
    <w:rsid w:val="00FD2E11"/>
    <w:rsid w:val="00FD4E91"/>
    <w:rsid w:val="00FD6D43"/>
    <w:rsid w:val="00FD7BB6"/>
    <w:rsid w:val="00FD7F97"/>
    <w:rsid w:val="00FE01CA"/>
    <w:rsid w:val="00FE0279"/>
    <w:rsid w:val="00FE07A6"/>
    <w:rsid w:val="00FE0A41"/>
    <w:rsid w:val="00FE0E23"/>
    <w:rsid w:val="00FE1297"/>
    <w:rsid w:val="00FE1A86"/>
    <w:rsid w:val="00FE30E9"/>
    <w:rsid w:val="00FE34D4"/>
    <w:rsid w:val="00FE36A3"/>
    <w:rsid w:val="00FE37FF"/>
    <w:rsid w:val="00FE3E39"/>
    <w:rsid w:val="00FE5969"/>
    <w:rsid w:val="00FE694E"/>
    <w:rsid w:val="00FF2A51"/>
    <w:rsid w:val="00FF2B08"/>
    <w:rsid w:val="00FF38AB"/>
    <w:rsid w:val="00FF39D8"/>
    <w:rsid w:val="00FF4408"/>
    <w:rsid w:val="00FF4C16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F44F55"/>
  <w15:docId w15:val="{6918150C-B1E9-426D-8908-BAA617DD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F5655"/>
    <w:pPr>
      <w:spacing w:before="120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qFormat/>
    <w:rsid w:val="00D920FD"/>
    <w:pPr>
      <w:keepNext/>
      <w:outlineLvl w:val="0"/>
    </w:pPr>
    <w:rPr>
      <w:b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922EFA"/>
    <w:pPr>
      <w:keepNext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9F664F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2">
    <w:name w:val="List 2"/>
    <w:basedOn w:val="Normln"/>
    <w:pPr>
      <w:ind w:left="566" w:hanging="283"/>
    </w:pPr>
  </w:style>
  <w:style w:type="paragraph" w:styleId="Nzev">
    <w:name w:val="Title"/>
    <w:basedOn w:val="Normln"/>
    <w:qFormat/>
    <w:rsid w:val="00E36AE9"/>
    <w:rPr>
      <w:kern w:val="28"/>
    </w:rPr>
  </w:style>
  <w:style w:type="paragraph" w:styleId="Zkladntext">
    <w:name w:val="Body Text"/>
    <w:basedOn w:val="Normln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odsazen2">
    <w:name w:val="Body Text Indent 2"/>
    <w:basedOn w:val="Normln"/>
    <w:pPr>
      <w:spacing w:line="240" w:lineRule="atLeast"/>
      <w:ind w:left="283"/>
    </w:pPr>
  </w:style>
  <w:style w:type="paragraph" w:styleId="Zkladntext2">
    <w:name w:val="Body Text 2"/>
    <w:basedOn w:val="Normln"/>
    <w:link w:val="Zkladntext2Char"/>
  </w:style>
  <w:style w:type="paragraph" w:styleId="Zkladntextodsazen3">
    <w:name w:val="Body Text Indent 3"/>
    <w:basedOn w:val="Normln"/>
    <w:pPr>
      <w:spacing w:line="240" w:lineRule="atLeast"/>
      <w:ind w:firstLine="360"/>
    </w:pPr>
  </w:style>
  <w:style w:type="paragraph" w:styleId="Zkladntext3">
    <w:name w:val="Body Text 3"/>
    <w:basedOn w:val="Normln"/>
    <w:rPr>
      <w:b/>
      <w:u w:val="single"/>
    </w:rPr>
  </w:style>
  <w:style w:type="character" w:styleId="Siln">
    <w:name w:val="Strong"/>
    <w:basedOn w:val="Standardnpsmoodstavce"/>
    <w:rsid w:val="007B46BB"/>
    <w:rPr>
      <w:b/>
      <w:bCs/>
    </w:rPr>
  </w:style>
  <w:style w:type="paragraph" w:customStyle="1" w:styleId="Styl2">
    <w:name w:val="Styl2"/>
    <w:basedOn w:val="Normln"/>
    <w:next w:val="Normln"/>
    <w:rsid w:val="00A003CB"/>
    <w:pPr>
      <w:spacing w:before="60"/>
    </w:pPr>
    <w:rPr>
      <w:rFonts w:ascii="Arial Narrow" w:hAnsi="Arial Narrow"/>
    </w:rPr>
  </w:style>
  <w:style w:type="character" w:styleId="Hypertextovodkaz">
    <w:name w:val="Hyperlink"/>
    <w:basedOn w:val="Standardnpsmoodstavce"/>
    <w:uiPriority w:val="99"/>
    <w:rsid w:val="008A5416"/>
    <w:rPr>
      <w:color w:val="0000FF"/>
      <w:u w:val="single"/>
    </w:rPr>
  </w:style>
  <w:style w:type="paragraph" w:customStyle="1" w:styleId="Textodstavce">
    <w:name w:val="Text odstavce"/>
    <w:basedOn w:val="Normln"/>
    <w:rsid w:val="0011519F"/>
    <w:pPr>
      <w:numPr>
        <w:numId w:val="3"/>
      </w:numPr>
      <w:tabs>
        <w:tab w:val="left" w:pos="851"/>
      </w:tabs>
      <w:spacing w:after="120"/>
      <w:outlineLvl w:val="6"/>
    </w:pPr>
    <w:rPr>
      <w:rFonts w:ascii="Times New Roman" w:hAnsi="Times New Roman"/>
    </w:rPr>
  </w:style>
  <w:style w:type="paragraph" w:customStyle="1" w:styleId="Textbodu">
    <w:name w:val="Text bodu"/>
    <w:basedOn w:val="Normln"/>
    <w:rsid w:val="0011519F"/>
    <w:pPr>
      <w:numPr>
        <w:ilvl w:val="2"/>
        <w:numId w:val="3"/>
      </w:numPr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11519F"/>
    <w:pPr>
      <w:numPr>
        <w:ilvl w:val="1"/>
        <w:numId w:val="3"/>
      </w:numPr>
      <w:outlineLvl w:val="7"/>
    </w:pPr>
    <w:rPr>
      <w:rFonts w:ascii="Times New Roman" w:hAnsi="Times New Roman"/>
    </w:rPr>
  </w:style>
  <w:style w:type="paragraph" w:styleId="Textbubliny">
    <w:name w:val="Balloon Text"/>
    <w:basedOn w:val="Normln"/>
    <w:semiHidden/>
    <w:rsid w:val="005549C3"/>
    <w:rPr>
      <w:rFonts w:cs="Tahoma"/>
      <w:sz w:val="16"/>
      <w:szCs w:val="16"/>
    </w:rPr>
  </w:style>
  <w:style w:type="paragraph" w:customStyle="1" w:styleId="Styl1">
    <w:name w:val="Styl1"/>
    <w:basedOn w:val="Nadpis3"/>
    <w:qFormat/>
    <w:rsid w:val="00E36AE9"/>
  </w:style>
  <w:style w:type="character" w:customStyle="1" w:styleId="Nadpis3Char">
    <w:name w:val="Nadpis 3 Char"/>
    <w:basedOn w:val="Standardnpsmoodstavce"/>
    <w:link w:val="Nadpis3"/>
    <w:rsid w:val="009F664F"/>
    <w:rPr>
      <w:rFonts w:ascii="Tahoma" w:eastAsiaTheme="majorEastAsia" w:hAnsi="Tahoma" w:cstheme="majorBidi"/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B0A6C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DD46DD"/>
    <w:rPr>
      <w:color w:val="808080"/>
    </w:rPr>
  </w:style>
  <w:style w:type="character" w:customStyle="1" w:styleId="Nadpis1Char">
    <w:name w:val="Nadpis 1 Char"/>
    <w:link w:val="Nadpis1"/>
    <w:rsid w:val="008C7F75"/>
    <w:rPr>
      <w:rFonts w:ascii="Tahoma" w:hAnsi="Tahoma"/>
      <w:b/>
      <w:kern w:val="28"/>
      <w:sz w:val="32"/>
    </w:rPr>
  </w:style>
  <w:style w:type="character" w:customStyle="1" w:styleId="Zkladntext2Char">
    <w:name w:val="Základní text 2 Char"/>
    <w:basedOn w:val="Standardnpsmoodstavce"/>
    <w:link w:val="Zkladntext2"/>
    <w:rsid w:val="002F1DDF"/>
    <w:rPr>
      <w:rFonts w:ascii="Tahoma" w:hAnsi="Tahoma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2D74"/>
    <w:pPr>
      <w:keepLines/>
      <w:spacing w:before="480" w:line="276" w:lineRule="auto"/>
      <w:outlineLvl w:val="9"/>
    </w:pPr>
    <w:rPr>
      <w:rFonts w:eastAsiaTheme="majorEastAsia" w:cstheme="majorBidi"/>
      <w:bCs/>
      <w:color w:val="365F91" w:themeColor="accent1" w:themeShade="BF"/>
      <w:kern w:val="0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rsid w:val="00EC2D7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EC2D74"/>
    <w:pPr>
      <w:spacing w:after="100"/>
      <w:ind w:left="240"/>
    </w:pPr>
  </w:style>
  <w:style w:type="character" w:customStyle="1" w:styleId="OdstavecseseznamemChar">
    <w:name w:val="Odstavec se seznamem Char"/>
    <w:link w:val="Odstavecseseznamem"/>
    <w:uiPriority w:val="34"/>
    <w:locked/>
    <w:rsid w:val="0064481E"/>
    <w:rPr>
      <w:rFonts w:ascii="Tahoma" w:hAnsi="Tahoma"/>
      <w:sz w:val="24"/>
    </w:rPr>
  </w:style>
  <w:style w:type="character" w:styleId="Odkaznakoment">
    <w:name w:val="annotation reference"/>
    <w:basedOn w:val="Standardnpsmoodstavce"/>
    <w:semiHidden/>
    <w:unhideWhenUsed/>
    <w:rsid w:val="0091225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1225F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1225F"/>
    <w:rPr>
      <w:rFonts w:ascii="Tahoma" w:hAnsi="Tahoma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122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1225F"/>
    <w:rPr>
      <w:rFonts w:ascii="Tahoma" w:hAnsi="Tahoma"/>
      <w:b/>
      <w:bCs/>
    </w:rPr>
  </w:style>
  <w:style w:type="paragraph" w:styleId="Normlnweb">
    <w:name w:val="Normal (Web)"/>
    <w:basedOn w:val="Normln"/>
    <w:uiPriority w:val="99"/>
    <w:semiHidden/>
    <w:unhideWhenUsed/>
    <w:rsid w:val="00FF2A51"/>
    <w:pPr>
      <w:spacing w:before="100" w:beforeAutospacing="1" w:after="100" w:afterAutospacing="1"/>
    </w:pPr>
    <w:rPr>
      <w:rFonts w:ascii="Times New Roman" w:hAnsi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CB1F47"/>
    <w:pPr>
      <w:spacing w:after="100"/>
      <w:ind w:left="480"/>
    </w:pPr>
  </w:style>
  <w:style w:type="character" w:customStyle="1" w:styleId="Nadpis2Char">
    <w:name w:val="Nadpis 2 Char"/>
    <w:link w:val="Nadpis2"/>
    <w:rsid w:val="009159C8"/>
    <w:rPr>
      <w:rFonts w:ascii="Tahoma" w:hAnsi="Tahoma"/>
      <w:b/>
      <w:sz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3D0F4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210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4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6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br.hrdinov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br.hrdinova@gmai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B830-8F06-8448-987A-A1EE668F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1646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 </Company>
  <LinksUpToDate>false</LinksUpToDate>
  <CharactersWithSpaces>11340</CharactersWithSpaces>
  <SharedDoc>false</SharedDoc>
  <HLinks>
    <vt:vector size="12" baseType="variant">
      <vt:variant>
        <vt:i4>5832739</vt:i4>
      </vt:variant>
      <vt:variant>
        <vt:i4>0</vt:i4>
      </vt:variant>
      <vt:variant>
        <vt:i4>0</vt:i4>
      </vt:variant>
      <vt:variant>
        <vt:i4>5</vt:i4>
      </vt:variant>
      <vt:variant>
        <vt:lpwstr>mailto:kony.t@email.cz</vt:lpwstr>
      </vt:variant>
      <vt:variant>
        <vt:lpwstr/>
      </vt:variant>
      <vt:variant>
        <vt:i4>458849</vt:i4>
      </vt:variant>
      <vt:variant>
        <vt:i4>5</vt:i4>
      </vt:variant>
      <vt:variant>
        <vt:i4>0</vt:i4>
      </vt:variant>
      <vt:variant>
        <vt:i4>5</vt:i4>
      </vt:variant>
      <vt:variant>
        <vt:lpwstr>mailto:kony.tonda@seznam.cz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Antonín Konečný</dc:creator>
  <cp:keywords/>
  <dc:description/>
  <cp:lastModifiedBy>da.hrdina@gmail.com</cp:lastModifiedBy>
  <cp:revision>3</cp:revision>
  <cp:lastPrinted>2024-10-14T07:37:00Z</cp:lastPrinted>
  <dcterms:created xsi:type="dcterms:W3CDTF">2024-10-14T07:37:00Z</dcterms:created>
  <dcterms:modified xsi:type="dcterms:W3CDTF">2024-10-14T07:38:00Z</dcterms:modified>
</cp:coreProperties>
</file>